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4E0" w:rsidRPr="004D14E0" w:rsidRDefault="004D14E0" w:rsidP="004D14E0">
      <w:pPr>
        <w:rPr>
          <w:rFonts w:ascii="Times New Roman" w:hAnsi="Times New Roman" w:cs="Times New Roman"/>
          <w:sz w:val="26"/>
          <w:szCs w:val="26"/>
        </w:rPr>
      </w:pPr>
    </w:p>
    <w:p w:rsidR="004D14E0" w:rsidRPr="004D14E0" w:rsidRDefault="004D14E0" w:rsidP="004D14E0">
      <w:pPr>
        <w:jc w:val="right"/>
        <w:rPr>
          <w:rFonts w:ascii="Times New Roman" w:hAnsi="Times New Roman" w:cs="Times New Roman"/>
          <w:b/>
          <w:sz w:val="26"/>
          <w:szCs w:val="26"/>
        </w:rPr>
      </w:pPr>
      <w:r w:rsidRPr="004D14E0">
        <w:rPr>
          <w:rFonts w:ascii="Times New Roman" w:eastAsia="Times New Roman" w:hAnsi="Times New Roman" w:cs="Times New Roman"/>
          <w:b/>
          <w:color w:val="000000"/>
          <w:sz w:val="26"/>
          <w:szCs w:val="26"/>
        </w:rPr>
        <w:t xml:space="preserve">И. Е. СОКОЛОВ </w:t>
      </w:r>
    </w:p>
    <w:p w:rsidR="004D14E0" w:rsidRPr="004D14E0" w:rsidRDefault="004D14E0" w:rsidP="004D14E0">
      <w:pPr>
        <w:jc w:val="right"/>
        <w:rPr>
          <w:rFonts w:ascii="Times New Roman" w:hAnsi="Times New Roman" w:cs="Times New Roman"/>
          <w:sz w:val="26"/>
          <w:szCs w:val="26"/>
          <w:lang/>
        </w:rPr>
      </w:pPr>
      <w:r w:rsidRPr="004D14E0">
        <w:rPr>
          <w:rFonts w:ascii="Times New Roman" w:hAnsi="Times New Roman" w:cs="Times New Roman"/>
          <w:sz w:val="26"/>
          <w:szCs w:val="26"/>
          <w:lang/>
        </w:rPr>
        <w:t>ФКОУ ВО Кузбасский институт ФСИН России,</w:t>
      </w:r>
    </w:p>
    <w:p w:rsidR="004D14E0" w:rsidRPr="004D14E0" w:rsidRDefault="004D14E0" w:rsidP="004D14E0">
      <w:pPr>
        <w:jc w:val="right"/>
        <w:rPr>
          <w:rFonts w:ascii="Times New Roman" w:hAnsi="Times New Roman" w:cs="Times New Roman"/>
          <w:sz w:val="26"/>
          <w:szCs w:val="26"/>
          <w:lang/>
        </w:rPr>
      </w:pPr>
      <w:r w:rsidRPr="004D14E0">
        <w:rPr>
          <w:rFonts w:ascii="Times New Roman" w:hAnsi="Times New Roman" w:cs="Times New Roman"/>
          <w:sz w:val="26"/>
          <w:szCs w:val="26"/>
          <w:lang/>
        </w:rPr>
        <w:t>магистрант 1 года обучения</w:t>
      </w:r>
    </w:p>
    <w:p w:rsidR="004D14E0" w:rsidRPr="004D14E0" w:rsidRDefault="004D14E0" w:rsidP="004D14E0">
      <w:pPr>
        <w:spacing w:before="60"/>
        <w:jc w:val="right"/>
        <w:rPr>
          <w:rFonts w:ascii="Times New Roman" w:hAnsi="Times New Roman" w:cs="Times New Roman"/>
          <w:b/>
          <w:sz w:val="26"/>
          <w:szCs w:val="26"/>
          <w:lang/>
        </w:rPr>
      </w:pPr>
      <w:r w:rsidRPr="004D14E0">
        <w:rPr>
          <w:rFonts w:ascii="Times New Roman" w:hAnsi="Times New Roman" w:cs="Times New Roman"/>
          <w:b/>
          <w:sz w:val="26"/>
          <w:szCs w:val="26"/>
          <w:lang/>
        </w:rPr>
        <w:t>Научный руководитель:</w:t>
      </w:r>
    </w:p>
    <w:p w:rsidR="004D14E0" w:rsidRPr="004D14E0" w:rsidRDefault="004D14E0" w:rsidP="004D14E0">
      <w:pPr>
        <w:jc w:val="right"/>
        <w:rPr>
          <w:rFonts w:ascii="Times New Roman" w:hAnsi="Times New Roman" w:cs="Times New Roman"/>
          <w:sz w:val="26"/>
          <w:szCs w:val="26"/>
          <w:lang/>
        </w:rPr>
      </w:pPr>
      <w:r w:rsidRPr="004D14E0">
        <w:rPr>
          <w:rFonts w:ascii="Times New Roman" w:hAnsi="Times New Roman" w:cs="Times New Roman"/>
          <w:sz w:val="26"/>
          <w:szCs w:val="26"/>
          <w:lang/>
        </w:rPr>
        <w:t xml:space="preserve">профессор кафедры уголовного права </w:t>
      </w:r>
      <w:r w:rsidRPr="004D14E0">
        <w:rPr>
          <w:rFonts w:ascii="Times New Roman" w:hAnsi="Times New Roman" w:cs="Times New Roman"/>
          <w:sz w:val="26"/>
          <w:szCs w:val="26"/>
          <w:lang/>
        </w:rPr>
        <w:br/>
        <w:t>ФКОУ ВО Кузбасский институт ФСИН России,</w:t>
      </w:r>
    </w:p>
    <w:p w:rsidR="004D14E0" w:rsidRPr="004D14E0" w:rsidRDefault="004D14E0" w:rsidP="004D14E0">
      <w:pPr>
        <w:jc w:val="right"/>
        <w:rPr>
          <w:rFonts w:ascii="Times New Roman" w:hAnsi="Times New Roman" w:cs="Times New Roman"/>
          <w:sz w:val="26"/>
          <w:szCs w:val="26"/>
          <w:lang/>
        </w:rPr>
      </w:pPr>
      <w:r w:rsidRPr="004D14E0">
        <w:rPr>
          <w:rFonts w:ascii="Times New Roman" w:hAnsi="Times New Roman" w:cs="Times New Roman"/>
          <w:sz w:val="26"/>
          <w:szCs w:val="26"/>
          <w:lang/>
        </w:rPr>
        <w:t>доктор юридических наук, профессор А. В. Шеслер</w:t>
      </w:r>
    </w:p>
    <w:p w:rsidR="004D14E0" w:rsidRPr="004D14E0" w:rsidRDefault="004D14E0" w:rsidP="004D14E0">
      <w:pPr>
        <w:pStyle w:val="1"/>
        <w:rPr>
          <w:rFonts w:ascii="Times New Roman" w:hAnsi="Times New Roman" w:cs="Times New Roman"/>
        </w:rPr>
      </w:pPr>
      <w:r w:rsidRPr="004D14E0">
        <w:rPr>
          <w:rFonts w:ascii="Times New Roman" w:hAnsi="Times New Roman" w:cs="Times New Roman"/>
        </w:rPr>
        <w:t>Уголовно-правовая характеристика терроризма</w:t>
      </w:r>
    </w:p>
    <w:p w:rsidR="004D14E0" w:rsidRPr="004D14E0" w:rsidRDefault="004D14E0" w:rsidP="004D14E0">
      <w:pPr>
        <w:shd w:val="clear" w:color="auto" w:fill="FFFFFF"/>
        <w:jc w:val="both"/>
        <w:outlineLvl w:val="1"/>
        <w:rPr>
          <w:rFonts w:ascii="Times New Roman" w:eastAsia="Times New Roman" w:hAnsi="Times New Roman" w:cs="Times New Roman"/>
          <w:bCs/>
          <w:color w:val="000000"/>
          <w:sz w:val="26"/>
          <w:szCs w:val="26"/>
        </w:rPr>
      </w:pPr>
      <w:r w:rsidRPr="004D14E0">
        <w:rPr>
          <w:rFonts w:ascii="Times New Roman" w:eastAsia="Times New Roman" w:hAnsi="Times New Roman" w:cs="Times New Roman"/>
          <w:color w:val="000000"/>
          <w:sz w:val="26"/>
          <w:szCs w:val="26"/>
        </w:rPr>
        <w:t>Складывающаяся обстановка как в мире в целом, так и в России, в частности, заставляет задуматься о проблемах дифференциации такого в</w:t>
      </w:r>
      <w:r w:rsidRPr="004D14E0">
        <w:rPr>
          <w:rFonts w:ascii="Times New Roman" w:eastAsia="Times New Roman" w:hAnsi="Times New Roman" w:cs="Times New Roman"/>
          <w:color w:val="000000"/>
          <w:sz w:val="26"/>
          <w:szCs w:val="26"/>
        </w:rPr>
        <w:t>и</w:t>
      </w:r>
      <w:r w:rsidRPr="004D14E0">
        <w:rPr>
          <w:rFonts w:ascii="Times New Roman" w:eastAsia="Times New Roman" w:hAnsi="Times New Roman" w:cs="Times New Roman"/>
          <w:color w:val="000000"/>
          <w:sz w:val="26"/>
          <w:szCs w:val="26"/>
        </w:rPr>
        <w:t>да преступной деятельности, как терроризм.</w:t>
      </w:r>
    </w:p>
    <w:p w:rsidR="004D14E0" w:rsidRPr="004D14E0" w:rsidRDefault="004D14E0" w:rsidP="004D14E0">
      <w:pPr>
        <w:shd w:val="clear" w:color="auto" w:fill="FFFFFF"/>
        <w:jc w:val="both"/>
        <w:outlineLvl w:val="1"/>
        <w:rPr>
          <w:rFonts w:ascii="Times New Roman" w:hAnsi="Times New Roman" w:cs="Times New Roman"/>
          <w:color w:val="000000"/>
          <w:sz w:val="26"/>
          <w:szCs w:val="26"/>
        </w:rPr>
      </w:pPr>
      <w:r w:rsidRPr="004D14E0">
        <w:rPr>
          <w:rFonts w:ascii="Times New Roman" w:eastAsia="Times New Roman" w:hAnsi="Times New Roman" w:cs="Times New Roman"/>
          <w:color w:val="000000"/>
          <w:sz w:val="26"/>
          <w:szCs w:val="26"/>
        </w:rPr>
        <w:t>В современном законодательстве нет четкого определения террори</w:t>
      </w:r>
      <w:r w:rsidRPr="004D14E0">
        <w:rPr>
          <w:rFonts w:ascii="Times New Roman" w:eastAsia="Times New Roman" w:hAnsi="Times New Roman" w:cs="Times New Roman"/>
          <w:color w:val="000000"/>
          <w:sz w:val="26"/>
          <w:szCs w:val="26"/>
        </w:rPr>
        <w:t>з</w:t>
      </w:r>
      <w:r w:rsidRPr="004D14E0">
        <w:rPr>
          <w:rFonts w:ascii="Times New Roman" w:eastAsia="Times New Roman" w:hAnsi="Times New Roman" w:cs="Times New Roman"/>
          <w:color w:val="000000"/>
          <w:sz w:val="26"/>
          <w:szCs w:val="26"/>
        </w:rPr>
        <w:t>ма, и общее представление о террористической деятельности складыв</w:t>
      </w:r>
      <w:r w:rsidRPr="004D14E0">
        <w:rPr>
          <w:rFonts w:ascii="Times New Roman" w:eastAsia="Times New Roman" w:hAnsi="Times New Roman" w:cs="Times New Roman"/>
          <w:color w:val="000000"/>
          <w:sz w:val="26"/>
          <w:szCs w:val="26"/>
        </w:rPr>
        <w:t>а</w:t>
      </w:r>
      <w:r w:rsidRPr="004D14E0">
        <w:rPr>
          <w:rFonts w:ascii="Times New Roman" w:eastAsia="Times New Roman" w:hAnsi="Times New Roman" w:cs="Times New Roman"/>
          <w:color w:val="000000"/>
          <w:sz w:val="26"/>
          <w:szCs w:val="26"/>
        </w:rPr>
        <w:t xml:space="preserve">ется из содержания </w:t>
      </w:r>
      <w:hyperlink r:id="rId7" w:tooltip="Глава 24. Преступления против общественной безопасности" w:history="1">
        <w:r w:rsidRPr="004D14E0">
          <w:rPr>
            <w:rStyle w:val="a6"/>
            <w:rFonts w:ascii="Times New Roman" w:hAnsi="Times New Roman" w:cs="Times New Roman"/>
            <w:color w:val="000000"/>
            <w:sz w:val="26"/>
            <w:szCs w:val="26"/>
            <w:bdr w:val="none" w:sz="0" w:space="0" w:color="auto" w:frame="1"/>
            <w:shd w:val="clear" w:color="auto" w:fill="FFFFFF"/>
          </w:rPr>
          <w:t>главы 24 раздела IX</w:t>
        </w:r>
      </w:hyperlink>
      <w:r w:rsidRPr="004D14E0">
        <w:rPr>
          <w:rFonts w:ascii="Times New Roman" w:hAnsi="Times New Roman" w:cs="Times New Roman"/>
          <w:color w:val="000000"/>
          <w:sz w:val="26"/>
          <w:szCs w:val="26"/>
          <w:bdr w:val="none" w:sz="0" w:space="0" w:color="auto" w:frame="1"/>
          <w:shd w:val="clear" w:color="auto" w:fill="FFFFFF"/>
        </w:rPr>
        <w:t xml:space="preserve"> Особенной части Уголовного кодекса РФ</w:t>
      </w:r>
      <w:r w:rsidRPr="004D14E0">
        <w:rPr>
          <w:rStyle w:val="apple-converted-space"/>
          <w:rFonts w:ascii="Times New Roman" w:hAnsi="Times New Roman" w:cs="Times New Roman"/>
          <w:color w:val="000000"/>
          <w:sz w:val="26"/>
          <w:szCs w:val="26"/>
          <w:shd w:val="clear" w:color="auto" w:fill="FFFFFF"/>
        </w:rPr>
        <w:t xml:space="preserve"> «</w:t>
      </w:r>
      <w:hyperlink r:id="rId8" w:tooltip="Раздел IX. Преступления против общественной безопасности и общественного порядка" w:history="1">
        <w:r w:rsidRPr="004D14E0">
          <w:rPr>
            <w:rStyle w:val="a6"/>
            <w:rFonts w:ascii="Times New Roman" w:hAnsi="Times New Roman" w:cs="Times New Roman"/>
            <w:color w:val="000000"/>
            <w:sz w:val="26"/>
            <w:szCs w:val="26"/>
            <w:bdr w:val="none" w:sz="0" w:space="0" w:color="auto" w:frame="1"/>
            <w:shd w:val="clear" w:color="auto" w:fill="FFFFFF"/>
          </w:rPr>
          <w:t>Преступления</w:t>
        </w:r>
      </w:hyperlink>
      <w:r w:rsidRPr="004D14E0">
        <w:rPr>
          <w:rFonts w:ascii="Times New Roman" w:hAnsi="Times New Roman" w:cs="Times New Roman"/>
          <w:color w:val="000000"/>
          <w:sz w:val="26"/>
          <w:szCs w:val="26"/>
          <w:bdr w:val="none" w:sz="0" w:space="0" w:color="auto" w:frame="1"/>
          <w:shd w:val="clear" w:color="auto" w:fill="FFFFFF"/>
        </w:rPr>
        <w:t xml:space="preserve"> против и общественной безопасности и общественного порядка</w:t>
      </w:r>
      <w:r w:rsidRPr="004D14E0">
        <w:rPr>
          <w:rFonts w:ascii="Times New Roman" w:hAnsi="Times New Roman" w:cs="Times New Roman"/>
          <w:color w:val="000000"/>
          <w:sz w:val="26"/>
          <w:szCs w:val="26"/>
          <w:shd w:val="clear" w:color="auto" w:fill="FFFFFF"/>
        </w:rPr>
        <w:t>»</w:t>
      </w:r>
      <w:r w:rsidRPr="004D14E0">
        <w:rPr>
          <w:rStyle w:val="apple-converted-space"/>
          <w:rFonts w:ascii="Times New Roman" w:hAnsi="Times New Roman" w:cs="Times New Roman"/>
          <w:color w:val="000000"/>
          <w:sz w:val="26"/>
          <w:szCs w:val="26"/>
          <w:shd w:val="clear" w:color="auto" w:fill="FFFFFF"/>
        </w:rPr>
        <w:t xml:space="preserve">, в статье 205 законодатель дает нам следующее </w:t>
      </w:r>
      <w:r w:rsidRPr="004D14E0">
        <w:rPr>
          <w:rFonts w:ascii="Times New Roman" w:eastAsia="Times New Roman" w:hAnsi="Times New Roman" w:cs="Times New Roman"/>
          <w:color w:val="000000"/>
          <w:sz w:val="26"/>
          <w:szCs w:val="26"/>
        </w:rPr>
        <w:t>определение террористического акта — это</w:t>
      </w:r>
      <w:r w:rsidRPr="004D14E0">
        <w:rPr>
          <w:rFonts w:ascii="Times New Roman" w:hAnsi="Times New Roman" w:cs="Times New Roman"/>
          <w:color w:val="000000"/>
          <w:sz w:val="26"/>
          <w:szCs w:val="26"/>
        </w:rPr>
        <w:t xml:space="preserve"> «совершение взрыва, поджога или иных дейс</w:t>
      </w:r>
      <w:r w:rsidRPr="004D14E0">
        <w:rPr>
          <w:rFonts w:ascii="Times New Roman" w:hAnsi="Times New Roman" w:cs="Times New Roman"/>
          <w:color w:val="000000"/>
          <w:sz w:val="26"/>
          <w:szCs w:val="26"/>
        </w:rPr>
        <w:t>т</w:t>
      </w:r>
      <w:r w:rsidRPr="004D14E0">
        <w:rPr>
          <w:rFonts w:ascii="Times New Roman" w:hAnsi="Times New Roman" w:cs="Times New Roman"/>
          <w:color w:val="000000"/>
          <w:sz w:val="26"/>
          <w:szCs w:val="26"/>
        </w:rPr>
        <w:t>вий, устрашающих население и создающих опасность гибели человека, причинения значительного имущественного ущерба либо наступления иных тяжких после</w:t>
      </w:r>
      <w:r w:rsidRPr="004D14E0">
        <w:rPr>
          <w:rFonts w:ascii="Times New Roman" w:hAnsi="Times New Roman" w:cs="Times New Roman"/>
          <w:color w:val="000000"/>
          <w:sz w:val="26"/>
          <w:szCs w:val="26"/>
        </w:rPr>
        <w:t>д</w:t>
      </w:r>
      <w:r w:rsidRPr="004D14E0">
        <w:rPr>
          <w:rFonts w:ascii="Times New Roman" w:hAnsi="Times New Roman" w:cs="Times New Roman"/>
          <w:color w:val="000000"/>
          <w:sz w:val="26"/>
          <w:szCs w:val="26"/>
        </w:rPr>
        <w:t>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w:t>
      </w:r>
      <w:r w:rsidRPr="004D14E0">
        <w:rPr>
          <w:rFonts w:ascii="Times New Roman" w:hAnsi="Times New Roman" w:cs="Times New Roman"/>
          <w:color w:val="000000"/>
          <w:sz w:val="26"/>
          <w:szCs w:val="26"/>
        </w:rPr>
        <w:t>е</w:t>
      </w:r>
      <w:r w:rsidRPr="004D14E0">
        <w:rPr>
          <w:rFonts w:ascii="Times New Roman" w:hAnsi="Times New Roman" w:cs="Times New Roman"/>
          <w:color w:val="000000"/>
          <w:sz w:val="26"/>
          <w:szCs w:val="26"/>
        </w:rPr>
        <w:t>лях». Именно этому преступному деянию предлагается дать уголовно-правовую характерист</w:t>
      </w:r>
      <w:r w:rsidRPr="004D14E0">
        <w:rPr>
          <w:rFonts w:ascii="Times New Roman" w:hAnsi="Times New Roman" w:cs="Times New Roman"/>
          <w:color w:val="000000"/>
          <w:sz w:val="26"/>
          <w:szCs w:val="26"/>
        </w:rPr>
        <w:t>и</w:t>
      </w:r>
      <w:r w:rsidRPr="004D14E0">
        <w:rPr>
          <w:rFonts w:ascii="Times New Roman" w:hAnsi="Times New Roman" w:cs="Times New Roman"/>
          <w:color w:val="000000"/>
          <w:sz w:val="26"/>
          <w:szCs w:val="26"/>
        </w:rPr>
        <w:t>ку.</w:t>
      </w:r>
    </w:p>
    <w:p w:rsidR="004D14E0" w:rsidRPr="004D14E0" w:rsidRDefault="004D14E0" w:rsidP="004D14E0">
      <w:pPr>
        <w:shd w:val="clear" w:color="auto" w:fill="FFFFFF"/>
        <w:outlineLvl w:val="1"/>
        <w:rPr>
          <w:rFonts w:ascii="Times New Roman" w:eastAsia="Times New Roman" w:hAnsi="Times New Roman" w:cs="Times New Roman"/>
          <w:b/>
          <w:bCs/>
          <w:color w:val="000000"/>
          <w:sz w:val="26"/>
          <w:szCs w:val="26"/>
        </w:rPr>
      </w:pPr>
      <w:r w:rsidRPr="004D14E0">
        <w:rPr>
          <w:rFonts w:ascii="Times New Roman" w:eastAsia="Times New Roman" w:hAnsi="Times New Roman" w:cs="Times New Roman"/>
          <w:b/>
          <w:color w:val="000000"/>
          <w:sz w:val="26"/>
          <w:szCs w:val="26"/>
        </w:rPr>
        <w:t>Объективные признаки террористического акта</w:t>
      </w:r>
    </w:p>
    <w:p w:rsidR="004D14E0" w:rsidRPr="004D14E0" w:rsidRDefault="004D14E0" w:rsidP="004D14E0">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6"/>
          <w:szCs w:val="26"/>
          <w:shd w:val="clear" w:color="auto" w:fill="FFFFFF"/>
        </w:rPr>
      </w:pPr>
      <w:bookmarkStart w:id="0" w:name="303"/>
      <w:r w:rsidRPr="004D14E0">
        <w:rPr>
          <w:rFonts w:ascii="Times New Roman" w:eastAsia="Times New Roman" w:hAnsi="Times New Roman" w:cs="Times New Roman"/>
          <w:color w:val="000000"/>
          <w:sz w:val="26"/>
          <w:szCs w:val="26"/>
          <w:shd w:val="clear" w:color="auto" w:fill="FFFFFF"/>
        </w:rPr>
        <w:t>Объект террористического акта</w:t>
      </w:r>
    </w:p>
    <w:p w:rsidR="004D14E0" w:rsidRPr="004D14E0" w:rsidRDefault="004D14E0" w:rsidP="004D14E0">
      <w:pPr>
        <w:jc w:val="both"/>
        <w:rPr>
          <w:rFonts w:ascii="Times New Roman" w:eastAsia="Times New Roman" w:hAnsi="Times New Roman" w:cs="Times New Roman"/>
          <w:color w:val="000000"/>
          <w:sz w:val="26"/>
          <w:szCs w:val="26"/>
          <w:shd w:val="clear" w:color="auto" w:fill="FFFFFF"/>
        </w:rPr>
      </w:pPr>
      <w:r w:rsidRPr="004D14E0">
        <w:rPr>
          <w:rFonts w:ascii="Times New Roman" w:eastAsia="Times New Roman" w:hAnsi="Times New Roman" w:cs="Times New Roman"/>
          <w:color w:val="000000"/>
          <w:sz w:val="26"/>
          <w:szCs w:val="26"/>
          <w:shd w:val="clear" w:color="auto" w:fill="FFFFFF"/>
        </w:rPr>
        <w:t>Объект преступления — сложный, проблемный и важнейший инст</w:t>
      </w:r>
      <w:r w:rsidRPr="004D14E0">
        <w:rPr>
          <w:rFonts w:ascii="Times New Roman" w:eastAsia="Times New Roman" w:hAnsi="Times New Roman" w:cs="Times New Roman"/>
          <w:color w:val="000000"/>
          <w:sz w:val="26"/>
          <w:szCs w:val="26"/>
          <w:shd w:val="clear" w:color="auto" w:fill="FFFFFF"/>
        </w:rPr>
        <w:t>и</w:t>
      </w:r>
      <w:r w:rsidRPr="004D14E0">
        <w:rPr>
          <w:rFonts w:ascii="Times New Roman" w:eastAsia="Times New Roman" w:hAnsi="Times New Roman" w:cs="Times New Roman"/>
          <w:color w:val="000000"/>
          <w:sz w:val="26"/>
          <w:szCs w:val="26"/>
          <w:shd w:val="clear" w:color="auto" w:fill="FFFFFF"/>
        </w:rPr>
        <w:t>тут уголовного права. Объектом террористического акта являются общес</w:t>
      </w:r>
      <w:r w:rsidRPr="004D14E0">
        <w:rPr>
          <w:rFonts w:ascii="Times New Roman" w:eastAsia="Times New Roman" w:hAnsi="Times New Roman" w:cs="Times New Roman"/>
          <w:color w:val="000000"/>
          <w:sz w:val="26"/>
          <w:szCs w:val="26"/>
          <w:shd w:val="clear" w:color="auto" w:fill="FFFFFF"/>
        </w:rPr>
        <w:t>т</w:t>
      </w:r>
      <w:r w:rsidRPr="004D14E0">
        <w:rPr>
          <w:rFonts w:ascii="Times New Roman" w:eastAsia="Times New Roman" w:hAnsi="Times New Roman" w:cs="Times New Roman"/>
          <w:color w:val="000000"/>
          <w:sz w:val="26"/>
          <w:szCs w:val="26"/>
          <w:shd w:val="clear" w:color="auto" w:fill="FFFFFF"/>
        </w:rPr>
        <w:t>венные отношения, содержание которых составляет общественная безопасность в узком смысле слова, т.е. совокупность общественных отнош</w:t>
      </w:r>
      <w:r w:rsidRPr="004D14E0">
        <w:rPr>
          <w:rFonts w:ascii="Times New Roman" w:eastAsia="Times New Roman" w:hAnsi="Times New Roman" w:cs="Times New Roman"/>
          <w:color w:val="000000"/>
          <w:sz w:val="26"/>
          <w:szCs w:val="26"/>
          <w:shd w:val="clear" w:color="auto" w:fill="FFFFFF"/>
        </w:rPr>
        <w:t>е</w:t>
      </w:r>
      <w:r w:rsidRPr="004D14E0">
        <w:rPr>
          <w:rFonts w:ascii="Times New Roman" w:eastAsia="Times New Roman" w:hAnsi="Times New Roman" w:cs="Times New Roman"/>
          <w:color w:val="000000"/>
          <w:sz w:val="26"/>
          <w:szCs w:val="26"/>
          <w:shd w:val="clear" w:color="auto" w:fill="FFFFFF"/>
        </w:rPr>
        <w:t xml:space="preserve">ний по обеспечению защищенности жизни и здоровья граждан, </w:t>
      </w:r>
      <w:r w:rsidRPr="004D14E0">
        <w:rPr>
          <w:rFonts w:ascii="Times New Roman" w:eastAsia="Times New Roman" w:hAnsi="Times New Roman" w:cs="Times New Roman"/>
          <w:color w:val="000000"/>
          <w:sz w:val="26"/>
          <w:szCs w:val="26"/>
          <w:shd w:val="clear" w:color="auto" w:fill="FFFFFF"/>
        </w:rPr>
        <w:br/>
        <w:t xml:space="preserve">имущественных интересов физических и юридических лиц, общественного </w:t>
      </w:r>
      <w:r w:rsidRPr="004D14E0">
        <w:rPr>
          <w:rFonts w:ascii="Times New Roman" w:eastAsia="Times New Roman" w:hAnsi="Times New Roman" w:cs="Times New Roman"/>
          <w:color w:val="000000"/>
          <w:sz w:val="26"/>
          <w:szCs w:val="26"/>
          <w:shd w:val="clear" w:color="auto" w:fill="FFFFFF"/>
        </w:rPr>
        <w:lastRenderedPageBreak/>
        <w:t>сп</w:t>
      </w:r>
      <w:r w:rsidRPr="004D14E0">
        <w:rPr>
          <w:rFonts w:ascii="Times New Roman" w:eastAsia="Times New Roman" w:hAnsi="Times New Roman" w:cs="Times New Roman"/>
          <w:color w:val="000000"/>
          <w:sz w:val="26"/>
          <w:szCs w:val="26"/>
          <w:shd w:val="clear" w:color="auto" w:fill="FFFFFF"/>
        </w:rPr>
        <w:t>о</w:t>
      </w:r>
      <w:r w:rsidRPr="004D14E0">
        <w:rPr>
          <w:rFonts w:ascii="Times New Roman" w:eastAsia="Times New Roman" w:hAnsi="Times New Roman" w:cs="Times New Roman"/>
          <w:color w:val="000000"/>
          <w:sz w:val="26"/>
          <w:szCs w:val="26"/>
          <w:shd w:val="clear" w:color="auto" w:fill="FFFFFF"/>
        </w:rPr>
        <w:t xml:space="preserve">койствия, нормальной деятельности государственных и общественных </w:t>
      </w:r>
      <w:r w:rsidRPr="004D14E0">
        <w:rPr>
          <w:rFonts w:ascii="Times New Roman" w:eastAsia="Times New Roman" w:hAnsi="Times New Roman" w:cs="Times New Roman"/>
          <w:color w:val="000000"/>
          <w:sz w:val="26"/>
          <w:szCs w:val="26"/>
          <w:shd w:val="clear" w:color="auto" w:fill="FFFFFF"/>
        </w:rPr>
        <w:br/>
        <w:t>инст</w:t>
      </w:r>
      <w:r w:rsidRPr="004D14E0">
        <w:rPr>
          <w:rFonts w:ascii="Times New Roman" w:eastAsia="Times New Roman" w:hAnsi="Times New Roman" w:cs="Times New Roman"/>
          <w:color w:val="000000"/>
          <w:sz w:val="26"/>
          <w:szCs w:val="26"/>
          <w:shd w:val="clear" w:color="auto" w:fill="FFFFFF"/>
        </w:rPr>
        <w:t>и</w:t>
      </w:r>
      <w:r w:rsidRPr="004D14E0">
        <w:rPr>
          <w:rFonts w:ascii="Times New Roman" w:eastAsia="Times New Roman" w:hAnsi="Times New Roman" w:cs="Times New Roman"/>
          <w:color w:val="000000"/>
          <w:sz w:val="26"/>
          <w:szCs w:val="26"/>
          <w:shd w:val="clear" w:color="auto" w:fill="FFFFFF"/>
        </w:rPr>
        <w:t>тутов</w:t>
      </w:r>
      <w:r w:rsidRPr="004D14E0">
        <w:rPr>
          <w:rStyle w:val="a5"/>
          <w:rFonts w:ascii="Times New Roman" w:hAnsi="Times New Roman" w:cs="Times New Roman"/>
          <w:color w:val="000000"/>
          <w:sz w:val="26"/>
          <w:szCs w:val="26"/>
          <w:shd w:val="clear" w:color="auto" w:fill="FFFFFF"/>
        </w:rPr>
        <w:footnoteReference w:id="2"/>
      </w:r>
      <w:r w:rsidRPr="004D14E0">
        <w:rPr>
          <w:rFonts w:ascii="Times New Roman" w:eastAsia="Times New Roman" w:hAnsi="Times New Roman" w:cs="Times New Roman"/>
          <w:color w:val="000000"/>
          <w:sz w:val="26"/>
          <w:szCs w:val="26"/>
          <w:shd w:val="clear" w:color="auto" w:fill="FFFFFF"/>
        </w:rPr>
        <w:t>.</w:t>
      </w:r>
    </w:p>
    <w:p w:rsidR="004D14E0" w:rsidRPr="004D14E0" w:rsidRDefault="004D14E0" w:rsidP="004D14E0">
      <w:pPr>
        <w:jc w:val="both"/>
        <w:rPr>
          <w:rFonts w:ascii="Times New Roman" w:eastAsia="Times New Roman" w:hAnsi="Times New Roman" w:cs="Times New Roman"/>
          <w:color w:val="000000"/>
          <w:sz w:val="26"/>
          <w:szCs w:val="26"/>
          <w:shd w:val="clear" w:color="auto" w:fill="FFFFFF"/>
        </w:rPr>
      </w:pPr>
      <w:r w:rsidRPr="004D14E0">
        <w:rPr>
          <w:rFonts w:ascii="Times New Roman" w:eastAsia="Times New Roman" w:hAnsi="Times New Roman" w:cs="Times New Roman"/>
          <w:color w:val="000000"/>
          <w:sz w:val="26"/>
          <w:szCs w:val="26"/>
          <w:shd w:val="clear" w:color="auto" w:fill="FFFFFF"/>
        </w:rPr>
        <w:t>В. П. Емельянов и А. Н. Игнатов полагают, что состав террористич</w:t>
      </w:r>
      <w:r w:rsidRPr="004D14E0">
        <w:rPr>
          <w:rFonts w:ascii="Times New Roman" w:eastAsia="Times New Roman" w:hAnsi="Times New Roman" w:cs="Times New Roman"/>
          <w:color w:val="000000"/>
          <w:sz w:val="26"/>
          <w:szCs w:val="26"/>
          <w:shd w:val="clear" w:color="auto" w:fill="FFFFFF"/>
        </w:rPr>
        <w:t>е</w:t>
      </w:r>
      <w:r w:rsidRPr="004D14E0">
        <w:rPr>
          <w:rFonts w:ascii="Times New Roman" w:eastAsia="Times New Roman" w:hAnsi="Times New Roman" w:cs="Times New Roman"/>
          <w:color w:val="000000"/>
          <w:sz w:val="26"/>
          <w:szCs w:val="26"/>
          <w:shd w:val="clear" w:color="auto" w:fill="FFFFFF"/>
        </w:rPr>
        <w:t>ского акта содержит признаки многообъектного деяния. По мнению А. Н. Игнатова, для наличия состава преступления достаточно посягател</w:t>
      </w:r>
      <w:r w:rsidRPr="004D14E0">
        <w:rPr>
          <w:rFonts w:ascii="Times New Roman" w:eastAsia="Times New Roman" w:hAnsi="Times New Roman" w:cs="Times New Roman"/>
          <w:color w:val="000000"/>
          <w:sz w:val="26"/>
          <w:szCs w:val="26"/>
          <w:shd w:val="clear" w:color="auto" w:fill="FFFFFF"/>
        </w:rPr>
        <w:t>ь</w:t>
      </w:r>
      <w:r w:rsidRPr="004D14E0">
        <w:rPr>
          <w:rFonts w:ascii="Times New Roman" w:eastAsia="Times New Roman" w:hAnsi="Times New Roman" w:cs="Times New Roman"/>
          <w:color w:val="000000"/>
          <w:sz w:val="26"/>
          <w:szCs w:val="26"/>
          <w:shd w:val="clear" w:color="auto" w:fill="FFFFFF"/>
        </w:rPr>
        <w:t>ства на один из соответствующих объектов</w:t>
      </w:r>
      <w:r w:rsidRPr="004D14E0">
        <w:rPr>
          <w:rStyle w:val="a5"/>
          <w:rFonts w:ascii="Times New Roman" w:hAnsi="Times New Roman" w:cs="Times New Roman"/>
          <w:color w:val="000000"/>
          <w:sz w:val="26"/>
          <w:szCs w:val="26"/>
          <w:shd w:val="clear" w:color="auto" w:fill="FFFFFF"/>
        </w:rPr>
        <w:footnoteReference w:id="3"/>
      </w:r>
      <w:r w:rsidRPr="004D14E0">
        <w:rPr>
          <w:rFonts w:ascii="Times New Roman" w:eastAsia="Times New Roman" w:hAnsi="Times New Roman" w:cs="Times New Roman"/>
          <w:color w:val="000000"/>
          <w:sz w:val="26"/>
          <w:szCs w:val="26"/>
          <w:shd w:val="clear" w:color="auto" w:fill="FFFFFF"/>
        </w:rPr>
        <w:t>.</w:t>
      </w:r>
    </w:p>
    <w:p w:rsidR="004D14E0" w:rsidRPr="004D14E0" w:rsidRDefault="004D14E0" w:rsidP="004D14E0">
      <w:pPr>
        <w:jc w:val="both"/>
        <w:rPr>
          <w:rFonts w:ascii="Times New Roman" w:eastAsia="Times New Roman" w:hAnsi="Times New Roman" w:cs="Times New Roman"/>
          <w:color w:val="000000"/>
          <w:sz w:val="26"/>
          <w:szCs w:val="26"/>
          <w:shd w:val="clear" w:color="auto" w:fill="FFFFFF"/>
        </w:rPr>
      </w:pPr>
      <w:r w:rsidRPr="004D14E0">
        <w:rPr>
          <w:rFonts w:ascii="Times New Roman" w:eastAsia="Times New Roman" w:hAnsi="Times New Roman" w:cs="Times New Roman"/>
          <w:color w:val="000000"/>
          <w:sz w:val="26"/>
          <w:szCs w:val="26"/>
          <w:shd w:val="clear" w:color="auto" w:fill="FFFFFF"/>
        </w:rPr>
        <w:t>А. А. Картавый отмечает, что террористический акт причиняет ущерб жизни и здоровью большого числа членов общества, работе органов вл</w:t>
      </w:r>
      <w:r w:rsidRPr="004D14E0">
        <w:rPr>
          <w:rFonts w:ascii="Times New Roman" w:eastAsia="Times New Roman" w:hAnsi="Times New Roman" w:cs="Times New Roman"/>
          <w:color w:val="000000"/>
          <w:sz w:val="26"/>
          <w:szCs w:val="26"/>
          <w:shd w:val="clear" w:color="auto" w:fill="FFFFFF"/>
        </w:rPr>
        <w:t>а</w:t>
      </w:r>
      <w:r w:rsidRPr="004D14E0">
        <w:rPr>
          <w:rFonts w:ascii="Times New Roman" w:eastAsia="Times New Roman" w:hAnsi="Times New Roman" w:cs="Times New Roman"/>
          <w:color w:val="000000"/>
          <w:sz w:val="26"/>
          <w:szCs w:val="26"/>
          <w:shd w:val="clear" w:color="auto" w:fill="FFFFFF"/>
        </w:rPr>
        <w:t>сти, общественному порядку</w:t>
      </w:r>
      <w:r w:rsidRPr="004D14E0">
        <w:rPr>
          <w:rStyle w:val="a5"/>
          <w:rFonts w:ascii="Times New Roman" w:hAnsi="Times New Roman" w:cs="Times New Roman"/>
          <w:color w:val="000000"/>
          <w:sz w:val="26"/>
          <w:szCs w:val="26"/>
          <w:shd w:val="clear" w:color="auto" w:fill="FFFFFF"/>
        </w:rPr>
        <w:footnoteReference w:id="4"/>
      </w:r>
      <w:r w:rsidRPr="004D14E0">
        <w:rPr>
          <w:rFonts w:ascii="Times New Roman" w:eastAsia="Times New Roman" w:hAnsi="Times New Roman" w:cs="Times New Roman"/>
          <w:color w:val="000000"/>
          <w:sz w:val="26"/>
          <w:szCs w:val="26"/>
          <w:shd w:val="clear" w:color="auto" w:fill="FFFFFF"/>
        </w:rPr>
        <w:t>.</w:t>
      </w:r>
    </w:p>
    <w:p w:rsidR="004D14E0" w:rsidRPr="004D14E0" w:rsidRDefault="004D14E0" w:rsidP="004D14E0">
      <w:pPr>
        <w:jc w:val="both"/>
        <w:rPr>
          <w:rFonts w:ascii="Times New Roman" w:eastAsia="Times New Roman" w:hAnsi="Times New Roman" w:cs="Times New Roman"/>
          <w:color w:val="000000"/>
          <w:sz w:val="26"/>
          <w:szCs w:val="26"/>
          <w:shd w:val="clear" w:color="auto" w:fill="FFFFFF"/>
        </w:rPr>
      </w:pPr>
      <w:r w:rsidRPr="004D14E0">
        <w:rPr>
          <w:rFonts w:ascii="Times New Roman" w:eastAsia="Times New Roman" w:hAnsi="Times New Roman" w:cs="Times New Roman"/>
          <w:color w:val="000000"/>
          <w:sz w:val="26"/>
          <w:szCs w:val="26"/>
          <w:shd w:val="clear" w:color="auto" w:fill="FFFFFF"/>
        </w:rPr>
        <w:t>Анализируя вышесказанное, можно сделать вывод, что мнения ук</w:t>
      </w:r>
      <w:r w:rsidRPr="004D14E0">
        <w:rPr>
          <w:rFonts w:ascii="Times New Roman" w:eastAsia="Times New Roman" w:hAnsi="Times New Roman" w:cs="Times New Roman"/>
          <w:color w:val="000000"/>
          <w:sz w:val="26"/>
          <w:szCs w:val="26"/>
          <w:shd w:val="clear" w:color="auto" w:fill="FFFFFF"/>
        </w:rPr>
        <w:t>а</w:t>
      </w:r>
      <w:r w:rsidRPr="004D14E0">
        <w:rPr>
          <w:rFonts w:ascii="Times New Roman" w:eastAsia="Times New Roman" w:hAnsi="Times New Roman" w:cs="Times New Roman"/>
          <w:color w:val="000000"/>
          <w:sz w:val="26"/>
          <w:szCs w:val="26"/>
          <w:shd w:val="clear" w:color="auto" w:fill="FFFFFF"/>
        </w:rPr>
        <w:t>занных авторов едины в том, что террористический акт это многообъек</w:t>
      </w:r>
      <w:r w:rsidRPr="004D14E0">
        <w:rPr>
          <w:rFonts w:ascii="Times New Roman" w:eastAsia="Times New Roman" w:hAnsi="Times New Roman" w:cs="Times New Roman"/>
          <w:color w:val="000000"/>
          <w:sz w:val="26"/>
          <w:szCs w:val="26"/>
          <w:shd w:val="clear" w:color="auto" w:fill="FFFFFF"/>
        </w:rPr>
        <w:t>т</w:t>
      </w:r>
      <w:r w:rsidRPr="004D14E0">
        <w:rPr>
          <w:rFonts w:ascii="Times New Roman" w:eastAsia="Times New Roman" w:hAnsi="Times New Roman" w:cs="Times New Roman"/>
          <w:color w:val="000000"/>
          <w:sz w:val="26"/>
          <w:szCs w:val="26"/>
          <w:shd w:val="clear" w:color="auto" w:fill="FFFFFF"/>
        </w:rPr>
        <w:t>ное преступление, но при этом они расходятся в том, что непосредственно является объектом данного преступления.</w:t>
      </w:r>
    </w:p>
    <w:p w:rsidR="004D14E0" w:rsidRPr="004D14E0" w:rsidRDefault="004D14E0" w:rsidP="004D14E0">
      <w:pPr>
        <w:jc w:val="both"/>
        <w:rPr>
          <w:rFonts w:ascii="Times New Roman" w:eastAsia="Times New Roman" w:hAnsi="Times New Roman" w:cs="Times New Roman"/>
          <w:color w:val="000000"/>
          <w:sz w:val="26"/>
          <w:szCs w:val="26"/>
          <w:shd w:val="clear" w:color="auto" w:fill="FFFFFF"/>
        </w:rPr>
      </w:pPr>
      <w:r w:rsidRPr="004D14E0">
        <w:rPr>
          <w:rFonts w:ascii="Times New Roman" w:eastAsia="Times New Roman" w:hAnsi="Times New Roman" w:cs="Times New Roman"/>
          <w:color w:val="000000"/>
          <w:sz w:val="26"/>
          <w:szCs w:val="26"/>
          <w:shd w:val="clear" w:color="auto" w:fill="FFFFFF"/>
        </w:rPr>
        <w:t>На самом деле, объективно террористический акт одновременно н</w:t>
      </w:r>
      <w:r w:rsidRPr="004D14E0">
        <w:rPr>
          <w:rFonts w:ascii="Times New Roman" w:eastAsia="Times New Roman" w:hAnsi="Times New Roman" w:cs="Times New Roman"/>
          <w:color w:val="000000"/>
          <w:sz w:val="26"/>
          <w:szCs w:val="26"/>
          <w:shd w:val="clear" w:color="auto" w:fill="FFFFFF"/>
        </w:rPr>
        <w:t>а</w:t>
      </w:r>
      <w:r w:rsidRPr="004D14E0">
        <w:rPr>
          <w:rFonts w:ascii="Times New Roman" w:eastAsia="Times New Roman" w:hAnsi="Times New Roman" w:cs="Times New Roman"/>
          <w:color w:val="000000"/>
          <w:sz w:val="26"/>
          <w:szCs w:val="26"/>
          <w:shd w:val="clear" w:color="auto" w:fill="FFFFFF"/>
        </w:rPr>
        <w:t>рушает неопределенно широкий круг общественных отношений (непр</w:t>
      </w:r>
      <w:r w:rsidRPr="004D14E0">
        <w:rPr>
          <w:rFonts w:ascii="Times New Roman" w:eastAsia="Times New Roman" w:hAnsi="Times New Roman" w:cs="Times New Roman"/>
          <w:color w:val="000000"/>
          <w:sz w:val="26"/>
          <w:szCs w:val="26"/>
          <w:shd w:val="clear" w:color="auto" w:fill="FFFFFF"/>
        </w:rPr>
        <w:t>и</w:t>
      </w:r>
      <w:r w:rsidRPr="004D14E0">
        <w:rPr>
          <w:rFonts w:ascii="Times New Roman" w:eastAsia="Times New Roman" w:hAnsi="Times New Roman" w:cs="Times New Roman"/>
          <w:color w:val="000000"/>
          <w:sz w:val="26"/>
          <w:szCs w:val="26"/>
          <w:shd w:val="clear" w:color="auto" w:fill="FFFFFF"/>
        </w:rPr>
        <w:t>косновенность личности, сохранность имущества, экологическую безопасность и т. п.), наносит вред основным конституционным объектам — ли</w:t>
      </w:r>
      <w:r w:rsidRPr="004D14E0">
        <w:rPr>
          <w:rFonts w:ascii="Times New Roman" w:eastAsia="Times New Roman" w:hAnsi="Times New Roman" w:cs="Times New Roman"/>
          <w:color w:val="000000"/>
          <w:sz w:val="26"/>
          <w:szCs w:val="26"/>
          <w:shd w:val="clear" w:color="auto" w:fill="FFFFFF"/>
        </w:rPr>
        <w:t>ч</w:t>
      </w:r>
      <w:r w:rsidRPr="004D14E0">
        <w:rPr>
          <w:rFonts w:ascii="Times New Roman" w:eastAsia="Times New Roman" w:hAnsi="Times New Roman" w:cs="Times New Roman"/>
          <w:color w:val="000000"/>
          <w:sz w:val="26"/>
          <w:szCs w:val="26"/>
          <w:shd w:val="clear" w:color="auto" w:fill="FFFFFF"/>
        </w:rPr>
        <w:t>ности, обществу и государству, то есть является многообъектным деянием.</w:t>
      </w:r>
    </w:p>
    <w:p w:rsidR="004D14E0" w:rsidRPr="004D14E0" w:rsidRDefault="004D14E0" w:rsidP="004D14E0">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6"/>
          <w:szCs w:val="26"/>
          <w:shd w:val="clear" w:color="auto" w:fill="FFFFFF"/>
        </w:rPr>
      </w:pPr>
      <w:r w:rsidRPr="004D14E0">
        <w:rPr>
          <w:rFonts w:ascii="Times New Roman" w:eastAsia="Times New Roman" w:hAnsi="Times New Roman" w:cs="Times New Roman"/>
          <w:color w:val="000000"/>
          <w:sz w:val="26"/>
          <w:szCs w:val="26"/>
          <w:shd w:val="clear" w:color="auto" w:fill="FFFFFF"/>
        </w:rPr>
        <w:t>Объективная сторона террористического акта</w:t>
      </w:r>
    </w:p>
    <w:p w:rsidR="004D14E0" w:rsidRPr="004D14E0" w:rsidRDefault="004D14E0" w:rsidP="004D14E0">
      <w:pPr>
        <w:jc w:val="both"/>
        <w:rPr>
          <w:rFonts w:ascii="Times New Roman" w:eastAsia="Times New Roman" w:hAnsi="Times New Roman" w:cs="Times New Roman"/>
          <w:color w:val="000000"/>
          <w:sz w:val="26"/>
          <w:szCs w:val="26"/>
          <w:shd w:val="clear" w:color="auto" w:fill="FFFFFF"/>
        </w:rPr>
      </w:pPr>
      <w:r w:rsidRPr="004D14E0">
        <w:rPr>
          <w:rFonts w:ascii="Times New Roman" w:eastAsia="Times New Roman" w:hAnsi="Times New Roman" w:cs="Times New Roman"/>
          <w:color w:val="000000"/>
          <w:sz w:val="26"/>
          <w:szCs w:val="26"/>
          <w:shd w:val="clear" w:color="auto" w:fill="FFFFFF"/>
        </w:rPr>
        <w:t>Террористический акт представляет собой достаточно сложное, мн</w:t>
      </w:r>
      <w:r w:rsidRPr="004D14E0">
        <w:rPr>
          <w:rFonts w:ascii="Times New Roman" w:eastAsia="Times New Roman" w:hAnsi="Times New Roman" w:cs="Times New Roman"/>
          <w:color w:val="000000"/>
          <w:sz w:val="26"/>
          <w:szCs w:val="26"/>
          <w:shd w:val="clear" w:color="auto" w:fill="FFFFFF"/>
        </w:rPr>
        <w:t>о</w:t>
      </w:r>
      <w:r w:rsidRPr="004D14E0">
        <w:rPr>
          <w:rFonts w:ascii="Times New Roman" w:eastAsia="Times New Roman" w:hAnsi="Times New Roman" w:cs="Times New Roman"/>
          <w:color w:val="000000"/>
          <w:sz w:val="26"/>
          <w:szCs w:val="26"/>
          <w:shd w:val="clear" w:color="auto" w:fill="FFFFFF"/>
        </w:rPr>
        <w:t>гоплановое явление, что формулирование четкого, оптимального опред</w:t>
      </w:r>
      <w:r w:rsidRPr="004D14E0">
        <w:rPr>
          <w:rFonts w:ascii="Times New Roman" w:eastAsia="Times New Roman" w:hAnsi="Times New Roman" w:cs="Times New Roman"/>
          <w:color w:val="000000"/>
          <w:sz w:val="26"/>
          <w:szCs w:val="26"/>
          <w:shd w:val="clear" w:color="auto" w:fill="FFFFFF"/>
        </w:rPr>
        <w:t>е</w:t>
      </w:r>
      <w:r w:rsidRPr="004D14E0">
        <w:rPr>
          <w:rFonts w:ascii="Times New Roman" w:eastAsia="Times New Roman" w:hAnsi="Times New Roman" w:cs="Times New Roman"/>
          <w:color w:val="000000"/>
          <w:sz w:val="26"/>
          <w:szCs w:val="26"/>
          <w:shd w:val="clear" w:color="auto" w:fill="FFFFFF"/>
        </w:rPr>
        <w:t>ления данного понятия стало по-настоящему серьезной проблемой. Зачастую ученые, занимающиеся проблемой терроризма, и практики, специализирующиеся в области уголовного права, не могут прийти к согласованн</w:t>
      </w:r>
      <w:r w:rsidRPr="004D14E0">
        <w:rPr>
          <w:rFonts w:ascii="Times New Roman" w:eastAsia="Times New Roman" w:hAnsi="Times New Roman" w:cs="Times New Roman"/>
          <w:color w:val="000000"/>
          <w:sz w:val="26"/>
          <w:szCs w:val="26"/>
          <w:shd w:val="clear" w:color="auto" w:fill="FFFFFF"/>
        </w:rPr>
        <w:t>о</w:t>
      </w:r>
      <w:r w:rsidRPr="004D14E0">
        <w:rPr>
          <w:rFonts w:ascii="Times New Roman" w:eastAsia="Times New Roman" w:hAnsi="Times New Roman" w:cs="Times New Roman"/>
          <w:color w:val="000000"/>
          <w:sz w:val="26"/>
          <w:szCs w:val="26"/>
          <w:shd w:val="clear" w:color="auto" w:fill="FFFFFF"/>
        </w:rPr>
        <w:t>му мнению. Однако наиболее серьезной проблемой является существу</w:t>
      </w:r>
      <w:r w:rsidRPr="004D14E0">
        <w:rPr>
          <w:rFonts w:ascii="Times New Roman" w:eastAsia="Times New Roman" w:hAnsi="Times New Roman" w:cs="Times New Roman"/>
          <w:color w:val="000000"/>
          <w:sz w:val="26"/>
          <w:szCs w:val="26"/>
          <w:shd w:val="clear" w:color="auto" w:fill="FFFFFF"/>
        </w:rPr>
        <w:t>ю</w:t>
      </w:r>
      <w:r w:rsidRPr="004D14E0">
        <w:rPr>
          <w:rFonts w:ascii="Times New Roman" w:eastAsia="Times New Roman" w:hAnsi="Times New Roman" w:cs="Times New Roman"/>
          <w:color w:val="000000"/>
          <w:sz w:val="26"/>
          <w:szCs w:val="26"/>
          <w:shd w:val="clear" w:color="auto" w:fill="FFFFFF"/>
        </w:rPr>
        <w:t>щая на данном этапе несогласованность подходов к определению терр</w:t>
      </w:r>
      <w:r w:rsidRPr="004D14E0">
        <w:rPr>
          <w:rFonts w:ascii="Times New Roman" w:eastAsia="Times New Roman" w:hAnsi="Times New Roman" w:cs="Times New Roman"/>
          <w:color w:val="000000"/>
          <w:sz w:val="26"/>
          <w:szCs w:val="26"/>
          <w:shd w:val="clear" w:color="auto" w:fill="FFFFFF"/>
        </w:rPr>
        <w:t>о</w:t>
      </w:r>
      <w:r w:rsidRPr="004D14E0">
        <w:rPr>
          <w:rFonts w:ascii="Times New Roman" w:eastAsia="Times New Roman" w:hAnsi="Times New Roman" w:cs="Times New Roman"/>
          <w:color w:val="000000"/>
          <w:sz w:val="26"/>
          <w:szCs w:val="26"/>
          <w:shd w:val="clear" w:color="auto" w:fill="FFFFFF"/>
        </w:rPr>
        <w:t xml:space="preserve">ризма в российском законодательстве. </w:t>
      </w:r>
    </w:p>
    <w:p w:rsidR="004D14E0" w:rsidRPr="004D14E0" w:rsidRDefault="004D14E0" w:rsidP="004D14E0">
      <w:pPr>
        <w:jc w:val="both"/>
        <w:rPr>
          <w:rFonts w:ascii="Times New Roman" w:eastAsia="Times New Roman" w:hAnsi="Times New Roman" w:cs="Times New Roman"/>
          <w:color w:val="000000"/>
          <w:sz w:val="26"/>
          <w:szCs w:val="26"/>
          <w:shd w:val="clear" w:color="auto" w:fill="FFFFFF"/>
        </w:rPr>
      </w:pPr>
      <w:r w:rsidRPr="004D14E0">
        <w:rPr>
          <w:rFonts w:ascii="Times New Roman" w:eastAsia="Times New Roman" w:hAnsi="Times New Roman" w:cs="Times New Roman"/>
          <w:color w:val="000000"/>
          <w:sz w:val="26"/>
          <w:szCs w:val="26"/>
          <w:shd w:val="clear" w:color="auto" w:fill="FFFFFF"/>
        </w:rPr>
        <w:t>Рассматривая объективную сторону террористического акта, профе</w:t>
      </w:r>
      <w:r w:rsidRPr="004D14E0">
        <w:rPr>
          <w:rFonts w:ascii="Times New Roman" w:eastAsia="Times New Roman" w:hAnsi="Times New Roman" w:cs="Times New Roman"/>
          <w:color w:val="000000"/>
          <w:sz w:val="26"/>
          <w:szCs w:val="26"/>
          <w:shd w:val="clear" w:color="auto" w:fill="FFFFFF"/>
        </w:rPr>
        <w:t>с</w:t>
      </w:r>
      <w:r w:rsidRPr="004D14E0">
        <w:rPr>
          <w:rFonts w:ascii="Times New Roman" w:eastAsia="Times New Roman" w:hAnsi="Times New Roman" w:cs="Times New Roman"/>
          <w:color w:val="000000"/>
          <w:sz w:val="26"/>
          <w:szCs w:val="26"/>
          <w:shd w:val="clear" w:color="auto" w:fill="FFFFFF"/>
        </w:rPr>
        <w:t>сор В.</w:t>
      </w:r>
      <w:r w:rsidRPr="004D14E0">
        <w:rPr>
          <w:rFonts w:ascii="Times New Roman" w:eastAsia="Times New Roman" w:hAnsi="Times New Roman" w:cs="Times New Roman"/>
          <w:color w:val="000000"/>
          <w:sz w:val="26"/>
          <w:szCs w:val="26"/>
          <w:shd w:val="clear" w:color="auto" w:fill="FFFFFF"/>
          <w:lang w:val="en-US"/>
        </w:rPr>
        <w:t> </w:t>
      </w:r>
      <w:r w:rsidRPr="004D14E0">
        <w:rPr>
          <w:rFonts w:ascii="Times New Roman" w:eastAsia="Times New Roman" w:hAnsi="Times New Roman" w:cs="Times New Roman"/>
          <w:color w:val="000000"/>
          <w:sz w:val="26"/>
          <w:szCs w:val="26"/>
          <w:shd w:val="clear" w:color="auto" w:fill="FFFFFF"/>
        </w:rPr>
        <w:t>С.</w:t>
      </w:r>
      <w:r w:rsidRPr="004D14E0">
        <w:rPr>
          <w:rFonts w:ascii="Times New Roman" w:eastAsia="Times New Roman" w:hAnsi="Times New Roman" w:cs="Times New Roman"/>
          <w:color w:val="000000"/>
          <w:sz w:val="26"/>
          <w:szCs w:val="26"/>
          <w:shd w:val="clear" w:color="auto" w:fill="FFFFFF"/>
          <w:lang w:val="en-US"/>
        </w:rPr>
        <w:t> </w:t>
      </w:r>
      <w:r w:rsidRPr="004D14E0">
        <w:rPr>
          <w:rFonts w:ascii="Times New Roman" w:eastAsia="Times New Roman" w:hAnsi="Times New Roman" w:cs="Times New Roman"/>
          <w:color w:val="000000"/>
          <w:sz w:val="26"/>
          <w:szCs w:val="26"/>
          <w:shd w:val="clear" w:color="auto" w:fill="FFFFFF"/>
        </w:rPr>
        <w:t>Комиссаров указывает, что это преступление «характеризуется направленностью на причинение физического вреда неопределенно широкому кругу лиц, и общеопасный способ связан, прежде всего, с причинением вреда личности, а уже во вторую очередь — с уничтожением или п</w:t>
      </w:r>
      <w:r w:rsidRPr="004D14E0">
        <w:rPr>
          <w:rFonts w:ascii="Times New Roman" w:eastAsia="Times New Roman" w:hAnsi="Times New Roman" w:cs="Times New Roman"/>
          <w:color w:val="000000"/>
          <w:sz w:val="26"/>
          <w:szCs w:val="26"/>
          <w:shd w:val="clear" w:color="auto" w:fill="FFFFFF"/>
        </w:rPr>
        <w:t>о</w:t>
      </w:r>
      <w:r w:rsidRPr="004D14E0">
        <w:rPr>
          <w:rFonts w:ascii="Times New Roman" w:eastAsia="Times New Roman" w:hAnsi="Times New Roman" w:cs="Times New Roman"/>
          <w:color w:val="000000"/>
          <w:sz w:val="26"/>
          <w:szCs w:val="26"/>
          <w:shd w:val="clear" w:color="auto" w:fill="FFFFFF"/>
        </w:rPr>
        <w:t>вреждением материальных объектов. К тому же причинение вреда матер</w:t>
      </w:r>
      <w:r w:rsidRPr="004D14E0">
        <w:rPr>
          <w:rFonts w:ascii="Times New Roman" w:eastAsia="Times New Roman" w:hAnsi="Times New Roman" w:cs="Times New Roman"/>
          <w:color w:val="000000"/>
          <w:sz w:val="26"/>
          <w:szCs w:val="26"/>
          <w:shd w:val="clear" w:color="auto" w:fill="FFFFFF"/>
        </w:rPr>
        <w:t>и</w:t>
      </w:r>
      <w:r w:rsidRPr="004D14E0">
        <w:rPr>
          <w:rFonts w:ascii="Times New Roman" w:eastAsia="Times New Roman" w:hAnsi="Times New Roman" w:cs="Times New Roman"/>
          <w:color w:val="000000"/>
          <w:sz w:val="26"/>
          <w:szCs w:val="26"/>
          <w:shd w:val="clear" w:color="auto" w:fill="FFFFFF"/>
        </w:rPr>
        <w:t>альным объектам по своей сути является не чем иным, как формой псих</w:t>
      </w:r>
      <w:r w:rsidRPr="004D14E0">
        <w:rPr>
          <w:rFonts w:ascii="Times New Roman" w:eastAsia="Times New Roman" w:hAnsi="Times New Roman" w:cs="Times New Roman"/>
          <w:color w:val="000000"/>
          <w:sz w:val="26"/>
          <w:szCs w:val="26"/>
          <w:shd w:val="clear" w:color="auto" w:fill="FFFFFF"/>
        </w:rPr>
        <w:t>о</w:t>
      </w:r>
      <w:r w:rsidRPr="004D14E0">
        <w:rPr>
          <w:rFonts w:ascii="Times New Roman" w:eastAsia="Times New Roman" w:hAnsi="Times New Roman" w:cs="Times New Roman"/>
          <w:color w:val="000000"/>
          <w:sz w:val="26"/>
          <w:szCs w:val="26"/>
          <w:shd w:val="clear" w:color="auto" w:fill="FFFFFF"/>
        </w:rPr>
        <w:t xml:space="preserve">логического давления на </w:t>
      </w:r>
      <w:r w:rsidRPr="004D14E0">
        <w:rPr>
          <w:rFonts w:ascii="Times New Roman" w:eastAsia="Times New Roman" w:hAnsi="Times New Roman" w:cs="Times New Roman"/>
          <w:color w:val="000000"/>
          <w:sz w:val="26"/>
          <w:szCs w:val="26"/>
          <w:shd w:val="clear" w:color="auto" w:fill="FFFFFF"/>
        </w:rPr>
        <w:lastRenderedPageBreak/>
        <w:t>людей, способом их устрашения. Адресуется это не отдельной, конкретной личности, а обществу в целом»</w:t>
      </w:r>
      <w:r w:rsidRPr="004D14E0">
        <w:rPr>
          <w:rStyle w:val="a5"/>
          <w:rFonts w:ascii="Times New Roman" w:hAnsi="Times New Roman" w:cs="Times New Roman"/>
          <w:color w:val="000000"/>
          <w:sz w:val="26"/>
          <w:szCs w:val="26"/>
          <w:shd w:val="clear" w:color="auto" w:fill="FFFFFF"/>
        </w:rPr>
        <w:footnoteReference w:id="5"/>
      </w:r>
      <w:r w:rsidRPr="004D14E0">
        <w:rPr>
          <w:rFonts w:ascii="Times New Roman" w:eastAsia="Times New Roman" w:hAnsi="Times New Roman" w:cs="Times New Roman"/>
          <w:color w:val="000000"/>
          <w:sz w:val="26"/>
          <w:szCs w:val="26"/>
          <w:shd w:val="clear" w:color="auto" w:fill="FFFFFF"/>
        </w:rPr>
        <w:t>.</w:t>
      </w:r>
    </w:p>
    <w:p w:rsidR="004D14E0" w:rsidRPr="004D14E0" w:rsidRDefault="004D14E0" w:rsidP="004D14E0">
      <w:pPr>
        <w:jc w:val="both"/>
        <w:rPr>
          <w:rFonts w:ascii="Times New Roman" w:eastAsia="Times New Roman" w:hAnsi="Times New Roman" w:cs="Times New Roman"/>
          <w:color w:val="000000"/>
          <w:sz w:val="26"/>
          <w:szCs w:val="26"/>
          <w:shd w:val="clear" w:color="auto" w:fill="FFFFFF"/>
        </w:rPr>
      </w:pPr>
      <w:r w:rsidRPr="004D14E0">
        <w:rPr>
          <w:rFonts w:ascii="Times New Roman" w:eastAsia="Times New Roman" w:hAnsi="Times New Roman" w:cs="Times New Roman"/>
          <w:color w:val="000000"/>
          <w:sz w:val="26"/>
          <w:szCs w:val="26"/>
          <w:shd w:val="clear" w:color="auto" w:fill="FFFFFF"/>
        </w:rPr>
        <w:t>Квалифицированными видами террористического акта, предусмо</w:t>
      </w:r>
      <w:r w:rsidRPr="004D14E0">
        <w:rPr>
          <w:rFonts w:ascii="Times New Roman" w:eastAsia="Times New Roman" w:hAnsi="Times New Roman" w:cs="Times New Roman"/>
          <w:color w:val="000000"/>
          <w:sz w:val="26"/>
          <w:szCs w:val="26"/>
          <w:shd w:val="clear" w:color="auto" w:fill="FFFFFF"/>
        </w:rPr>
        <w:t>т</w:t>
      </w:r>
      <w:r w:rsidRPr="004D14E0">
        <w:rPr>
          <w:rFonts w:ascii="Times New Roman" w:eastAsia="Times New Roman" w:hAnsi="Times New Roman" w:cs="Times New Roman"/>
          <w:color w:val="000000"/>
          <w:sz w:val="26"/>
          <w:szCs w:val="26"/>
          <w:shd w:val="clear" w:color="auto" w:fill="FFFFFF"/>
        </w:rPr>
        <w:t>ренными ч.</w:t>
      </w:r>
      <w:r w:rsidRPr="004D14E0">
        <w:rPr>
          <w:rFonts w:ascii="Times New Roman" w:hAnsi="Times New Roman" w:cs="Times New Roman"/>
          <w:sz w:val="26"/>
          <w:szCs w:val="26"/>
        </w:rPr>
        <w:t> </w:t>
      </w:r>
      <w:r w:rsidRPr="004D14E0">
        <w:rPr>
          <w:rFonts w:ascii="Times New Roman" w:eastAsia="Times New Roman" w:hAnsi="Times New Roman" w:cs="Times New Roman"/>
          <w:color w:val="000000"/>
          <w:sz w:val="26"/>
          <w:szCs w:val="26"/>
          <w:shd w:val="clear" w:color="auto" w:fill="FFFFFF"/>
        </w:rPr>
        <w:t>2 ст. 205 УКРФ, являются совершение данного деяния группой лиц по предварительному сговору или организованной группой; повлекшие по неосторожности смерть человека; повлекшие причинение знач</w:t>
      </w:r>
      <w:r w:rsidRPr="004D14E0">
        <w:rPr>
          <w:rFonts w:ascii="Times New Roman" w:eastAsia="Times New Roman" w:hAnsi="Times New Roman" w:cs="Times New Roman"/>
          <w:color w:val="000000"/>
          <w:sz w:val="26"/>
          <w:szCs w:val="26"/>
          <w:shd w:val="clear" w:color="auto" w:fill="FFFFFF"/>
        </w:rPr>
        <w:t>и</w:t>
      </w:r>
      <w:r w:rsidRPr="004D14E0">
        <w:rPr>
          <w:rFonts w:ascii="Times New Roman" w:eastAsia="Times New Roman" w:hAnsi="Times New Roman" w:cs="Times New Roman"/>
          <w:color w:val="000000"/>
          <w:sz w:val="26"/>
          <w:szCs w:val="26"/>
          <w:shd w:val="clear" w:color="auto" w:fill="FFFFFF"/>
        </w:rPr>
        <w:t xml:space="preserve">тельного имущественного ущерба либо наступление иных тяжких </w:t>
      </w:r>
      <w:r w:rsidRPr="004D14E0">
        <w:rPr>
          <w:rFonts w:ascii="Times New Roman" w:eastAsia="Times New Roman" w:hAnsi="Times New Roman" w:cs="Times New Roman"/>
          <w:color w:val="000000"/>
          <w:sz w:val="26"/>
          <w:szCs w:val="26"/>
          <w:shd w:val="clear" w:color="auto" w:fill="FFFFFF"/>
        </w:rPr>
        <w:br/>
        <w:t>после</w:t>
      </w:r>
      <w:r w:rsidRPr="004D14E0">
        <w:rPr>
          <w:rFonts w:ascii="Times New Roman" w:eastAsia="Times New Roman" w:hAnsi="Times New Roman" w:cs="Times New Roman"/>
          <w:color w:val="000000"/>
          <w:sz w:val="26"/>
          <w:szCs w:val="26"/>
          <w:shd w:val="clear" w:color="auto" w:fill="FFFFFF"/>
        </w:rPr>
        <w:t>д</w:t>
      </w:r>
      <w:r w:rsidRPr="004D14E0">
        <w:rPr>
          <w:rFonts w:ascii="Times New Roman" w:eastAsia="Times New Roman" w:hAnsi="Times New Roman" w:cs="Times New Roman"/>
          <w:color w:val="000000"/>
          <w:sz w:val="26"/>
          <w:szCs w:val="26"/>
          <w:shd w:val="clear" w:color="auto" w:fill="FFFFFF"/>
        </w:rPr>
        <w:t>ствий.</w:t>
      </w:r>
    </w:p>
    <w:p w:rsidR="004D14E0" w:rsidRPr="004D14E0" w:rsidRDefault="004D14E0" w:rsidP="004D14E0">
      <w:pPr>
        <w:jc w:val="both"/>
        <w:rPr>
          <w:rFonts w:ascii="Times New Roman" w:eastAsia="Times New Roman" w:hAnsi="Times New Roman" w:cs="Times New Roman"/>
          <w:color w:val="000000"/>
          <w:sz w:val="26"/>
          <w:szCs w:val="26"/>
          <w:shd w:val="clear" w:color="auto" w:fill="FFFFFF"/>
        </w:rPr>
      </w:pPr>
      <w:r w:rsidRPr="004D14E0">
        <w:rPr>
          <w:rFonts w:ascii="Times New Roman" w:eastAsia="Times New Roman" w:hAnsi="Times New Roman" w:cs="Times New Roman"/>
          <w:color w:val="000000"/>
          <w:sz w:val="26"/>
          <w:szCs w:val="26"/>
          <w:shd w:val="clear" w:color="auto" w:fill="FFFFFF"/>
        </w:rPr>
        <w:t>Конструкция основного состава ст.205 УКРФ, установившей основ</w:t>
      </w:r>
      <w:r w:rsidRPr="004D14E0">
        <w:rPr>
          <w:rFonts w:ascii="Times New Roman" w:eastAsia="Times New Roman" w:hAnsi="Times New Roman" w:cs="Times New Roman"/>
          <w:color w:val="000000"/>
          <w:sz w:val="26"/>
          <w:szCs w:val="26"/>
          <w:shd w:val="clear" w:color="auto" w:fill="FFFFFF"/>
        </w:rPr>
        <w:t>а</w:t>
      </w:r>
      <w:r w:rsidRPr="004D14E0">
        <w:rPr>
          <w:rFonts w:ascii="Times New Roman" w:eastAsia="Times New Roman" w:hAnsi="Times New Roman" w:cs="Times New Roman"/>
          <w:color w:val="000000"/>
          <w:sz w:val="26"/>
          <w:szCs w:val="26"/>
          <w:shd w:val="clear" w:color="auto" w:fill="FFFFFF"/>
        </w:rPr>
        <w:t>ния и пределы ответственности за те</w:t>
      </w:r>
      <w:r>
        <w:rPr>
          <w:rFonts w:ascii="Times New Roman" w:eastAsia="Times New Roman" w:hAnsi="Times New Roman" w:cs="Times New Roman"/>
          <w:color w:val="000000"/>
          <w:sz w:val="26"/>
          <w:szCs w:val="26"/>
          <w:shd w:val="clear" w:color="auto" w:fill="FFFFFF"/>
        </w:rPr>
        <w:t xml:space="preserve">ррористический акт в его узком, </w:t>
      </w:r>
      <w:r w:rsidRPr="004D14E0">
        <w:rPr>
          <w:rFonts w:ascii="Times New Roman" w:eastAsia="Times New Roman" w:hAnsi="Times New Roman" w:cs="Times New Roman"/>
          <w:color w:val="000000"/>
          <w:sz w:val="26"/>
          <w:szCs w:val="26"/>
          <w:shd w:val="clear" w:color="auto" w:fill="FFFFFF"/>
        </w:rPr>
        <w:t>уголовно-правовом, смысле, в качестве самостоятельного уголовно нак</w:t>
      </w:r>
      <w:r w:rsidRPr="004D14E0">
        <w:rPr>
          <w:rFonts w:ascii="Times New Roman" w:eastAsia="Times New Roman" w:hAnsi="Times New Roman" w:cs="Times New Roman"/>
          <w:color w:val="000000"/>
          <w:sz w:val="26"/>
          <w:szCs w:val="26"/>
          <w:shd w:val="clear" w:color="auto" w:fill="FFFFFF"/>
        </w:rPr>
        <w:t>а</w:t>
      </w:r>
      <w:r w:rsidRPr="004D14E0">
        <w:rPr>
          <w:rFonts w:ascii="Times New Roman" w:eastAsia="Times New Roman" w:hAnsi="Times New Roman" w:cs="Times New Roman"/>
          <w:color w:val="000000"/>
          <w:sz w:val="26"/>
          <w:szCs w:val="26"/>
          <w:shd w:val="clear" w:color="auto" w:fill="FFFFFF"/>
        </w:rPr>
        <w:t>зуемого деяния предусматривает угрозу совершения взрыва, поджога или иных действий, создающих опасность гибели человека, причинения знач</w:t>
      </w:r>
      <w:r w:rsidRPr="004D14E0">
        <w:rPr>
          <w:rFonts w:ascii="Times New Roman" w:eastAsia="Times New Roman" w:hAnsi="Times New Roman" w:cs="Times New Roman"/>
          <w:color w:val="000000"/>
          <w:sz w:val="26"/>
          <w:szCs w:val="26"/>
          <w:shd w:val="clear" w:color="auto" w:fill="FFFFFF"/>
        </w:rPr>
        <w:t>и</w:t>
      </w:r>
      <w:r w:rsidRPr="004D14E0">
        <w:rPr>
          <w:rFonts w:ascii="Times New Roman" w:eastAsia="Times New Roman" w:hAnsi="Times New Roman" w:cs="Times New Roman"/>
          <w:color w:val="000000"/>
          <w:sz w:val="26"/>
          <w:szCs w:val="26"/>
          <w:shd w:val="clear" w:color="auto" w:fill="FFFFFF"/>
        </w:rPr>
        <w:t>тельного имущественного ущерба либо наступления иных тяжких последствий. При этом угроза как конструктивный элемент состава законодат</w:t>
      </w:r>
      <w:r w:rsidRPr="004D14E0">
        <w:rPr>
          <w:rFonts w:ascii="Times New Roman" w:eastAsia="Times New Roman" w:hAnsi="Times New Roman" w:cs="Times New Roman"/>
          <w:color w:val="000000"/>
          <w:sz w:val="26"/>
          <w:szCs w:val="26"/>
          <w:shd w:val="clear" w:color="auto" w:fill="FFFFFF"/>
        </w:rPr>
        <w:t>е</w:t>
      </w:r>
      <w:r w:rsidRPr="004D14E0">
        <w:rPr>
          <w:rFonts w:ascii="Times New Roman" w:eastAsia="Times New Roman" w:hAnsi="Times New Roman" w:cs="Times New Roman"/>
          <w:color w:val="000000"/>
          <w:sz w:val="26"/>
          <w:szCs w:val="26"/>
          <w:shd w:val="clear" w:color="auto" w:fill="FFFFFF"/>
        </w:rPr>
        <w:t>лем не формализована, вследствие чего толкование характеризующих ее признаков, а также определение момента окончания терроризирования в форме противоправного психологического воздействия затруднено.</w:t>
      </w:r>
    </w:p>
    <w:p w:rsidR="004D14E0" w:rsidRPr="004D14E0" w:rsidRDefault="004D14E0" w:rsidP="004D14E0">
      <w:pPr>
        <w:jc w:val="both"/>
        <w:rPr>
          <w:rFonts w:ascii="Times New Roman" w:eastAsia="Times New Roman" w:hAnsi="Times New Roman" w:cs="Times New Roman"/>
          <w:color w:val="000000"/>
          <w:sz w:val="26"/>
          <w:szCs w:val="26"/>
          <w:shd w:val="clear" w:color="auto" w:fill="FFFFFF"/>
        </w:rPr>
      </w:pPr>
      <w:r w:rsidRPr="004D14E0">
        <w:rPr>
          <w:rFonts w:ascii="Times New Roman" w:eastAsia="Times New Roman" w:hAnsi="Times New Roman" w:cs="Times New Roman"/>
          <w:color w:val="000000"/>
          <w:sz w:val="26"/>
          <w:szCs w:val="26"/>
          <w:shd w:val="clear" w:color="auto" w:fill="FFFFFF"/>
        </w:rPr>
        <w:t>Объективно угроза может выражаться самыми различными способ</w:t>
      </w:r>
      <w:r w:rsidRPr="004D14E0">
        <w:rPr>
          <w:rFonts w:ascii="Times New Roman" w:eastAsia="Times New Roman" w:hAnsi="Times New Roman" w:cs="Times New Roman"/>
          <w:color w:val="000000"/>
          <w:sz w:val="26"/>
          <w:szCs w:val="26"/>
          <w:shd w:val="clear" w:color="auto" w:fill="FFFFFF"/>
        </w:rPr>
        <w:t>а</w:t>
      </w:r>
      <w:r w:rsidRPr="004D14E0">
        <w:rPr>
          <w:rFonts w:ascii="Times New Roman" w:eastAsia="Times New Roman" w:hAnsi="Times New Roman" w:cs="Times New Roman"/>
          <w:color w:val="000000"/>
          <w:sz w:val="26"/>
          <w:szCs w:val="26"/>
          <w:shd w:val="clear" w:color="auto" w:fill="FFFFFF"/>
        </w:rPr>
        <w:t>ми. Наиболее распространенной формой ее реализации традиционно в</w:t>
      </w:r>
      <w:r w:rsidRPr="004D14E0">
        <w:rPr>
          <w:rFonts w:ascii="Times New Roman" w:eastAsia="Times New Roman" w:hAnsi="Times New Roman" w:cs="Times New Roman"/>
          <w:color w:val="000000"/>
          <w:sz w:val="26"/>
          <w:szCs w:val="26"/>
          <w:shd w:val="clear" w:color="auto" w:fill="FFFFFF"/>
        </w:rPr>
        <w:t>ы</w:t>
      </w:r>
      <w:r w:rsidRPr="004D14E0">
        <w:rPr>
          <w:rFonts w:ascii="Times New Roman" w:eastAsia="Times New Roman" w:hAnsi="Times New Roman" w:cs="Times New Roman"/>
          <w:color w:val="000000"/>
          <w:sz w:val="26"/>
          <w:szCs w:val="26"/>
          <w:shd w:val="clear" w:color="auto" w:fill="FFFFFF"/>
        </w:rPr>
        <w:t>ступают вербальные способы доведения до сознания адресата решимости и возможности субъекта террористического акта применить общеопасное насилие.</w:t>
      </w:r>
    </w:p>
    <w:p w:rsidR="004D14E0" w:rsidRPr="004D14E0" w:rsidRDefault="004D14E0" w:rsidP="004D14E0">
      <w:pPr>
        <w:jc w:val="both"/>
        <w:rPr>
          <w:rFonts w:ascii="Times New Roman" w:eastAsia="Times New Roman" w:hAnsi="Times New Roman" w:cs="Times New Roman"/>
          <w:color w:val="000000"/>
          <w:sz w:val="26"/>
          <w:szCs w:val="26"/>
          <w:shd w:val="clear" w:color="auto" w:fill="FFFFFF"/>
        </w:rPr>
      </w:pPr>
      <w:r w:rsidRPr="004D14E0">
        <w:rPr>
          <w:rFonts w:ascii="Times New Roman" w:eastAsia="Times New Roman" w:hAnsi="Times New Roman" w:cs="Times New Roman"/>
          <w:color w:val="000000"/>
          <w:sz w:val="26"/>
          <w:szCs w:val="26"/>
          <w:shd w:val="clear" w:color="auto" w:fill="FFFFFF"/>
        </w:rPr>
        <w:t>В итоге можно сделать вывод о том, что террористический акт — многообъектное преступление. Основными объектами выступают: обществе</w:t>
      </w:r>
      <w:r w:rsidRPr="004D14E0">
        <w:rPr>
          <w:rFonts w:ascii="Times New Roman" w:eastAsia="Times New Roman" w:hAnsi="Times New Roman" w:cs="Times New Roman"/>
          <w:color w:val="000000"/>
          <w:sz w:val="26"/>
          <w:szCs w:val="26"/>
          <w:shd w:val="clear" w:color="auto" w:fill="FFFFFF"/>
        </w:rPr>
        <w:t>н</w:t>
      </w:r>
      <w:r w:rsidRPr="004D14E0">
        <w:rPr>
          <w:rFonts w:ascii="Times New Roman" w:eastAsia="Times New Roman" w:hAnsi="Times New Roman" w:cs="Times New Roman"/>
          <w:color w:val="000000"/>
          <w:sz w:val="26"/>
          <w:szCs w:val="26"/>
          <w:shd w:val="clear" w:color="auto" w:fill="FFFFFF"/>
        </w:rPr>
        <w:t>ная безопасность, государственная безопасность. Дополнительными объектами являются: жизнь и здоровье человека, личная неприкоснове</w:t>
      </w:r>
      <w:r w:rsidRPr="004D14E0">
        <w:rPr>
          <w:rFonts w:ascii="Times New Roman" w:eastAsia="Times New Roman" w:hAnsi="Times New Roman" w:cs="Times New Roman"/>
          <w:color w:val="000000"/>
          <w:sz w:val="26"/>
          <w:szCs w:val="26"/>
          <w:shd w:val="clear" w:color="auto" w:fill="FFFFFF"/>
        </w:rPr>
        <w:t>н</w:t>
      </w:r>
      <w:r w:rsidRPr="004D14E0">
        <w:rPr>
          <w:rFonts w:ascii="Times New Roman" w:eastAsia="Times New Roman" w:hAnsi="Times New Roman" w:cs="Times New Roman"/>
          <w:color w:val="000000"/>
          <w:sz w:val="26"/>
          <w:szCs w:val="26"/>
          <w:shd w:val="clear" w:color="auto" w:fill="FFFFFF"/>
        </w:rPr>
        <w:t>ность, имущественные интересы граждан и государства.</w:t>
      </w:r>
    </w:p>
    <w:p w:rsidR="004D14E0" w:rsidRPr="004D14E0" w:rsidRDefault="004D14E0" w:rsidP="004D14E0">
      <w:pPr>
        <w:jc w:val="both"/>
        <w:rPr>
          <w:rFonts w:ascii="Times New Roman" w:eastAsia="Times New Roman" w:hAnsi="Times New Roman" w:cs="Times New Roman"/>
          <w:color w:val="000000"/>
          <w:sz w:val="26"/>
          <w:szCs w:val="26"/>
          <w:shd w:val="clear" w:color="auto" w:fill="FFFFFF"/>
        </w:rPr>
      </w:pPr>
      <w:r w:rsidRPr="004D14E0">
        <w:rPr>
          <w:rFonts w:ascii="Times New Roman" w:eastAsia="Times New Roman" w:hAnsi="Times New Roman" w:cs="Times New Roman"/>
          <w:color w:val="000000"/>
          <w:sz w:val="26"/>
          <w:szCs w:val="26"/>
          <w:shd w:val="clear" w:color="auto" w:fill="FFFFFF"/>
        </w:rPr>
        <w:t>Предмет террористического акта определяется его факультативным признаком, таким как наличие потерпевших.</w:t>
      </w:r>
    </w:p>
    <w:p w:rsidR="004D14E0" w:rsidRPr="004D14E0" w:rsidRDefault="004D14E0" w:rsidP="004D14E0">
      <w:pPr>
        <w:jc w:val="both"/>
        <w:rPr>
          <w:rFonts w:ascii="Times New Roman" w:eastAsia="Times New Roman" w:hAnsi="Times New Roman" w:cs="Times New Roman"/>
          <w:color w:val="000000"/>
          <w:sz w:val="26"/>
          <w:szCs w:val="26"/>
          <w:shd w:val="clear" w:color="auto" w:fill="FFFFFF"/>
        </w:rPr>
      </w:pPr>
      <w:r w:rsidRPr="004D14E0">
        <w:rPr>
          <w:rFonts w:ascii="Times New Roman" w:eastAsia="Times New Roman" w:hAnsi="Times New Roman" w:cs="Times New Roman"/>
          <w:color w:val="000000"/>
          <w:sz w:val="26"/>
          <w:szCs w:val="26"/>
          <w:shd w:val="clear" w:color="auto" w:fill="FFFFFF"/>
        </w:rPr>
        <w:t>Объективная сторона данного преступления заключается в соверш</w:t>
      </w:r>
      <w:r w:rsidRPr="004D14E0">
        <w:rPr>
          <w:rFonts w:ascii="Times New Roman" w:eastAsia="Times New Roman" w:hAnsi="Times New Roman" w:cs="Times New Roman"/>
          <w:color w:val="000000"/>
          <w:sz w:val="26"/>
          <w:szCs w:val="26"/>
          <w:shd w:val="clear" w:color="auto" w:fill="FFFFFF"/>
        </w:rPr>
        <w:t>е</w:t>
      </w:r>
      <w:r w:rsidRPr="004D14E0">
        <w:rPr>
          <w:rFonts w:ascii="Times New Roman" w:eastAsia="Times New Roman" w:hAnsi="Times New Roman" w:cs="Times New Roman"/>
          <w:color w:val="000000"/>
          <w:sz w:val="26"/>
          <w:szCs w:val="26"/>
          <w:shd w:val="clear" w:color="auto" w:fill="FFFFFF"/>
        </w:rPr>
        <w:t>нии действий, которые порождают общую опасность, а именно соверш</w:t>
      </w:r>
      <w:r w:rsidRPr="004D14E0">
        <w:rPr>
          <w:rFonts w:ascii="Times New Roman" w:eastAsia="Times New Roman" w:hAnsi="Times New Roman" w:cs="Times New Roman"/>
          <w:color w:val="000000"/>
          <w:sz w:val="26"/>
          <w:szCs w:val="26"/>
          <w:shd w:val="clear" w:color="auto" w:fill="FFFFFF"/>
        </w:rPr>
        <w:t>е</w:t>
      </w:r>
      <w:r w:rsidRPr="004D14E0">
        <w:rPr>
          <w:rFonts w:ascii="Times New Roman" w:eastAsia="Times New Roman" w:hAnsi="Times New Roman" w:cs="Times New Roman"/>
          <w:color w:val="000000"/>
          <w:sz w:val="26"/>
          <w:szCs w:val="26"/>
          <w:shd w:val="clear" w:color="auto" w:fill="FFFFFF"/>
        </w:rPr>
        <w:t>ние взрыва, поджога или иных действий, создающих опасность гибели человека, причинения значительного имущественного ущерба либо насту</w:t>
      </w:r>
      <w:r w:rsidRPr="004D14E0">
        <w:rPr>
          <w:rFonts w:ascii="Times New Roman" w:eastAsia="Times New Roman" w:hAnsi="Times New Roman" w:cs="Times New Roman"/>
          <w:color w:val="000000"/>
          <w:sz w:val="26"/>
          <w:szCs w:val="26"/>
          <w:shd w:val="clear" w:color="auto" w:fill="FFFFFF"/>
        </w:rPr>
        <w:t>п</w:t>
      </w:r>
      <w:r w:rsidRPr="004D14E0">
        <w:rPr>
          <w:rFonts w:ascii="Times New Roman" w:eastAsia="Times New Roman" w:hAnsi="Times New Roman" w:cs="Times New Roman"/>
          <w:color w:val="000000"/>
          <w:sz w:val="26"/>
          <w:szCs w:val="26"/>
          <w:shd w:val="clear" w:color="auto" w:fill="FFFFFF"/>
        </w:rPr>
        <w:t>ления иных тяжких последствий, в целях воздействия на принятие</w:t>
      </w:r>
      <w:r>
        <w:rPr>
          <w:rFonts w:ascii="Times New Roman" w:eastAsia="Times New Roman" w:hAnsi="Times New Roman" w:cs="Times New Roman"/>
          <w:color w:val="000000"/>
          <w:sz w:val="26"/>
          <w:szCs w:val="26"/>
          <w:shd w:val="clear" w:color="auto" w:fill="FFFFFF"/>
        </w:rPr>
        <w:t xml:space="preserve"> </w:t>
      </w:r>
      <w:r w:rsidRPr="004D14E0">
        <w:rPr>
          <w:rFonts w:ascii="Times New Roman" w:eastAsia="Times New Roman" w:hAnsi="Times New Roman" w:cs="Times New Roman"/>
          <w:color w:val="000000"/>
          <w:sz w:val="26"/>
          <w:szCs w:val="26"/>
          <w:shd w:val="clear" w:color="auto" w:fill="FFFFFF"/>
        </w:rPr>
        <w:t>реш</w:t>
      </w:r>
      <w:r w:rsidRPr="004D14E0">
        <w:rPr>
          <w:rFonts w:ascii="Times New Roman" w:eastAsia="Times New Roman" w:hAnsi="Times New Roman" w:cs="Times New Roman"/>
          <w:color w:val="000000"/>
          <w:sz w:val="26"/>
          <w:szCs w:val="26"/>
          <w:shd w:val="clear" w:color="auto" w:fill="FFFFFF"/>
        </w:rPr>
        <w:t>е</w:t>
      </w:r>
      <w:r w:rsidRPr="004D14E0">
        <w:rPr>
          <w:rFonts w:ascii="Times New Roman" w:eastAsia="Times New Roman" w:hAnsi="Times New Roman" w:cs="Times New Roman"/>
          <w:color w:val="000000"/>
          <w:sz w:val="26"/>
          <w:szCs w:val="26"/>
          <w:shd w:val="clear" w:color="auto" w:fill="FFFFFF"/>
        </w:rPr>
        <w:t>ния органами власти или международными организациями, а также угроза совершения указанных действий в тех же целях.</w:t>
      </w:r>
    </w:p>
    <w:bookmarkEnd w:id="0"/>
    <w:p w:rsidR="004D14E0" w:rsidRPr="004D14E0" w:rsidRDefault="004D14E0" w:rsidP="004D14E0">
      <w:pPr>
        <w:shd w:val="clear" w:color="auto" w:fill="FFFFFF"/>
        <w:outlineLvl w:val="1"/>
        <w:rPr>
          <w:rFonts w:ascii="Times New Roman" w:eastAsia="Times New Roman" w:hAnsi="Times New Roman" w:cs="Times New Roman"/>
          <w:b/>
          <w:bCs/>
          <w:color w:val="000000"/>
          <w:sz w:val="26"/>
          <w:szCs w:val="26"/>
        </w:rPr>
      </w:pPr>
      <w:r w:rsidRPr="004D14E0">
        <w:rPr>
          <w:rFonts w:ascii="Times New Roman" w:eastAsia="Times New Roman" w:hAnsi="Times New Roman" w:cs="Times New Roman"/>
          <w:b/>
          <w:color w:val="000000"/>
          <w:sz w:val="26"/>
          <w:szCs w:val="26"/>
        </w:rPr>
        <w:t>Субъективные признаки террористического акта</w:t>
      </w:r>
    </w:p>
    <w:p w:rsidR="004D14E0" w:rsidRPr="004D14E0" w:rsidRDefault="004D14E0" w:rsidP="004D14E0">
      <w:pPr>
        <w:pStyle w:val="a7"/>
        <w:numPr>
          <w:ilvl w:val="0"/>
          <w:numId w:val="3"/>
        </w:numPr>
        <w:shd w:val="clear" w:color="auto" w:fill="FFFFFF"/>
        <w:tabs>
          <w:tab w:val="left" w:pos="1134"/>
        </w:tabs>
        <w:spacing w:before="0" w:after="0" w:afterAutospacing="0"/>
        <w:ind w:left="0" w:firstLine="709"/>
        <w:jc w:val="both"/>
        <w:rPr>
          <w:rFonts w:ascii="Times New Roman" w:hAnsi="Times New Roman" w:cs="Times New Roman"/>
          <w:sz w:val="26"/>
          <w:szCs w:val="26"/>
        </w:rPr>
      </w:pPr>
      <w:r w:rsidRPr="004D14E0">
        <w:rPr>
          <w:rFonts w:ascii="Times New Roman" w:hAnsi="Times New Roman" w:cs="Times New Roman"/>
          <w:sz w:val="26"/>
          <w:szCs w:val="26"/>
        </w:rPr>
        <w:lastRenderedPageBreak/>
        <w:t>Субъективная сторона преступления характеризуется прямым умыслом и специальной целью. Виновный осознает, что с</w:t>
      </w:r>
      <w:r w:rsidRPr="004D14E0">
        <w:rPr>
          <w:rFonts w:ascii="Times New Roman" w:hAnsi="Times New Roman" w:cs="Times New Roman"/>
          <w:sz w:val="26"/>
          <w:szCs w:val="26"/>
        </w:rPr>
        <w:t>о</w:t>
      </w:r>
      <w:r w:rsidRPr="004D14E0">
        <w:rPr>
          <w:rFonts w:ascii="Times New Roman" w:hAnsi="Times New Roman" w:cs="Times New Roman"/>
          <w:sz w:val="26"/>
          <w:szCs w:val="26"/>
        </w:rPr>
        <w:t>вершает взрыв, поджог и т. д., и желает совершить эти действия. Целью террористическ</w:t>
      </w:r>
      <w:r w:rsidRPr="004D14E0">
        <w:rPr>
          <w:rFonts w:ascii="Times New Roman" w:hAnsi="Times New Roman" w:cs="Times New Roman"/>
          <w:sz w:val="26"/>
          <w:szCs w:val="26"/>
        </w:rPr>
        <w:t>о</w:t>
      </w:r>
      <w:r w:rsidRPr="004D14E0">
        <w:rPr>
          <w:rFonts w:ascii="Times New Roman" w:hAnsi="Times New Roman" w:cs="Times New Roman"/>
          <w:sz w:val="26"/>
          <w:szCs w:val="26"/>
        </w:rPr>
        <w:t>го акта является оказание воздействия на принятие решения органами вл</w:t>
      </w:r>
      <w:r w:rsidRPr="004D14E0">
        <w:rPr>
          <w:rFonts w:ascii="Times New Roman" w:hAnsi="Times New Roman" w:cs="Times New Roman"/>
          <w:sz w:val="26"/>
          <w:szCs w:val="26"/>
        </w:rPr>
        <w:t>а</w:t>
      </w:r>
      <w:r w:rsidRPr="004D14E0">
        <w:rPr>
          <w:rFonts w:ascii="Times New Roman" w:hAnsi="Times New Roman" w:cs="Times New Roman"/>
          <w:sz w:val="26"/>
          <w:szCs w:val="26"/>
        </w:rPr>
        <w:t>сти или международными организациями, т. е. намерение виновного пон</w:t>
      </w:r>
      <w:r w:rsidRPr="004D14E0">
        <w:rPr>
          <w:rFonts w:ascii="Times New Roman" w:hAnsi="Times New Roman" w:cs="Times New Roman"/>
          <w:sz w:val="26"/>
          <w:szCs w:val="26"/>
        </w:rPr>
        <w:t>у</w:t>
      </w:r>
      <w:r w:rsidRPr="004D14E0">
        <w:rPr>
          <w:rFonts w:ascii="Times New Roman" w:hAnsi="Times New Roman" w:cs="Times New Roman"/>
          <w:sz w:val="26"/>
          <w:szCs w:val="26"/>
        </w:rPr>
        <w:t>дить их к совершению незаконных или невыгодных действий либо принять р</w:t>
      </w:r>
      <w:r w:rsidRPr="004D14E0">
        <w:rPr>
          <w:rFonts w:ascii="Times New Roman" w:hAnsi="Times New Roman" w:cs="Times New Roman"/>
          <w:sz w:val="26"/>
          <w:szCs w:val="26"/>
        </w:rPr>
        <w:t>е</w:t>
      </w:r>
      <w:r w:rsidRPr="004D14E0">
        <w:rPr>
          <w:rFonts w:ascii="Times New Roman" w:hAnsi="Times New Roman" w:cs="Times New Roman"/>
          <w:sz w:val="26"/>
          <w:szCs w:val="26"/>
        </w:rPr>
        <w:t>шение, выгодное для террориста</w:t>
      </w:r>
      <w:r w:rsidRPr="004D14E0">
        <w:rPr>
          <w:rStyle w:val="a5"/>
          <w:rFonts w:ascii="Times New Roman" w:hAnsi="Times New Roman" w:cs="Times New Roman"/>
          <w:sz w:val="26"/>
          <w:szCs w:val="26"/>
        </w:rPr>
        <w:footnoteReference w:id="6"/>
      </w:r>
      <w:r w:rsidRPr="004D14E0">
        <w:rPr>
          <w:rFonts w:ascii="Times New Roman" w:hAnsi="Times New Roman" w:cs="Times New Roman"/>
          <w:sz w:val="26"/>
          <w:szCs w:val="26"/>
        </w:rPr>
        <w:t>.</w:t>
      </w:r>
    </w:p>
    <w:p w:rsidR="004D14E0" w:rsidRPr="004D14E0" w:rsidRDefault="004D14E0" w:rsidP="004D14E0">
      <w:pPr>
        <w:pStyle w:val="a7"/>
        <w:shd w:val="clear" w:color="auto" w:fill="FFFFFF"/>
        <w:spacing w:before="0" w:after="0" w:afterAutospacing="0"/>
        <w:ind w:firstLine="709"/>
        <w:jc w:val="both"/>
        <w:rPr>
          <w:rFonts w:ascii="Times New Roman" w:hAnsi="Times New Roman" w:cs="Times New Roman"/>
          <w:sz w:val="26"/>
          <w:szCs w:val="26"/>
        </w:rPr>
      </w:pPr>
      <w:r w:rsidRPr="004D14E0">
        <w:rPr>
          <w:rFonts w:ascii="Times New Roman" w:hAnsi="Times New Roman" w:cs="Times New Roman"/>
          <w:sz w:val="26"/>
          <w:szCs w:val="26"/>
        </w:rPr>
        <w:t>Следует понимать, что прямой умысел террориста направлен на с</w:t>
      </w:r>
      <w:r w:rsidRPr="004D14E0">
        <w:rPr>
          <w:rFonts w:ascii="Times New Roman" w:hAnsi="Times New Roman" w:cs="Times New Roman"/>
          <w:sz w:val="26"/>
          <w:szCs w:val="26"/>
        </w:rPr>
        <w:t>о</w:t>
      </w:r>
      <w:r w:rsidRPr="004D14E0">
        <w:rPr>
          <w:rFonts w:ascii="Times New Roman" w:hAnsi="Times New Roman" w:cs="Times New Roman"/>
          <w:sz w:val="26"/>
          <w:szCs w:val="26"/>
        </w:rPr>
        <w:t>вершение взрыва или иного действия, создающего реальную опасность возникновения указанных последствий для достижения определенных в законе целей. Надо понимать, что речь идет о цели как конечном итоге усилий субъекта, но мотивация таких поступков у разных людей на разных этапах террористической активности может быть разной. Мотивы террористических акций могут быть самыми различными: месть на несправе</w:t>
      </w:r>
      <w:r w:rsidRPr="004D14E0">
        <w:rPr>
          <w:rFonts w:ascii="Times New Roman" w:hAnsi="Times New Roman" w:cs="Times New Roman"/>
          <w:sz w:val="26"/>
          <w:szCs w:val="26"/>
        </w:rPr>
        <w:t>д</w:t>
      </w:r>
      <w:r w:rsidRPr="004D14E0">
        <w:rPr>
          <w:rFonts w:ascii="Times New Roman" w:hAnsi="Times New Roman" w:cs="Times New Roman"/>
          <w:sz w:val="26"/>
          <w:szCs w:val="26"/>
        </w:rPr>
        <w:t>ливые решения, действия; мотивы, связанные с решением национальных, этнических, полит</w:t>
      </w:r>
      <w:r w:rsidRPr="004D14E0">
        <w:rPr>
          <w:rFonts w:ascii="Times New Roman" w:hAnsi="Times New Roman" w:cs="Times New Roman"/>
          <w:sz w:val="26"/>
          <w:szCs w:val="26"/>
        </w:rPr>
        <w:t>и</w:t>
      </w:r>
      <w:r w:rsidRPr="004D14E0">
        <w:rPr>
          <w:rFonts w:ascii="Times New Roman" w:hAnsi="Times New Roman" w:cs="Times New Roman"/>
          <w:sz w:val="26"/>
          <w:szCs w:val="26"/>
        </w:rPr>
        <w:t>ческих, экономических проблем и т. п. Мотивы можно рассматривать на разных уровнях — сознания и бессознательного (на уровне смысла, ускользающего от понимания и объяснения действующим субъектом). Так, несмотря на то, что умысел ориентирован на конкре</w:t>
      </w:r>
      <w:r w:rsidRPr="004D14E0">
        <w:rPr>
          <w:rFonts w:ascii="Times New Roman" w:hAnsi="Times New Roman" w:cs="Times New Roman"/>
          <w:sz w:val="26"/>
          <w:szCs w:val="26"/>
        </w:rPr>
        <w:t>т</w:t>
      </w:r>
      <w:r w:rsidRPr="004D14E0">
        <w:rPr>
          <w:rFonts w:ascii="Times New Roman" w:hAnsi="Times New Roman" w:cs="Times New Roman"/>
          <w:sz w:val="26"/>
          <w:szCs w:val="26"/>
        </w:rPr>
        <w:t>ную цель (например, заставить власть принять желаемое решение), мотивация поведения какого-нибудь террориста может на бессознательном уровне (уровне смысла) состоять в потребности собственного участия в острой, эмоционально насыщенной ситуации. Неосознаваемость мотивов ни в коей мере не ставит под сомнение ни в</w:t>
      </w:r>
      <w:r w:rsidRPr="004D14E0">
        <w:rPr>
          <w:rFonts w:ascii="Times New Roman" w:hAnsi="Times New Roman" w:cs="Times New Roman"/>
          <w:sz w:val="26"/>
          <w:szCs w:val="26"/>
        </w:rPr>
        <w:t>и</w:t>
      </w:r>
      <w:r w:rsidRPr="004D14E0">
        <w:rPr>
          <w:rFonts w:ascii="Times New Roman" w:hAnsi="Times New Roman" w:cs="Times New Roman"/>
          <w:sz w:val="26"/>
          <w:szCs w:val="26"/>
        </w:rPr>
        <w:t>ну, ни наличие прямого умысла»</w:t>
      </w:r>
      <w:r w:rsidRPr="004D14E0">
        <w:rPr>
          <w:rStyle w:val="a5"/>
          <w:rFonts w:ascii="Times New Roman" w:hAnsi="Times New Roman" w:cs="Times New Roman"/>
          <w:sz w:val="26"/>
          <w:szCs w:val="26"/>
        </w:rPr>
        <w:footnoteReference w:id="7"/>
      </w:r>
      <w:r w:rsidRPr="004D14E0">
        <w:rPr>
          <w:rFonts w:ascii="Times New Roman" w:hAnsi="Times New Roman" w:cs="Times New Roman"/>
          <w:sz w:val="26"/>
          <w:szCs w:val="26"/>
        </w:rPr>
        <w:t>.</w:t>
      </w:r>
    </w:p>
    <w:p w:rsidR="004D14E0" w:rsidRPr="004D14E0" w:rsidRDefault="004D14E0" w:rsidP="004D14E0">
      <w:pPr>
        <w:pStyle w:val="a7"/>
        <w:shd w:val="clear" w:color="auto" w:fill="FFFFFF"/>
        <w:spacing w:before="0" w:after="0" w:afterAutospacing="0"/>
        <w:ind w:firstLine="709"/>
        <w:jc w:val="both"/>
        <w:rPr>
          <w:rFonts w:ascii="Times New Roman" w:hAnsi="Times New Roman" w:cs="Times New Roman"/>
          <w:sz w:val="26"/>
          <w:szCs w:val="26"/>
        </w:rPr>
      </w:pPr>
      <w:r w:rsidRPr="004D14E0">
        <w:rPr>
          <w:rFonts w:ascii="Times New Roman" w:hAnsi="Times New Roman" w:cs="Times New Roman"/>
          <w:sz w:val="26"/>
          <w:szCs w:val="26"/>
        </w:rPr>
        <w:t>Обязательным признаком субъективной стороны является цель. В качестве цели альтернативно выступают: 1) нарушение общественной безопасности; 2) устрашение населением</w:t>
      </w:r>
      <w:r w:rsidRPr="004D14E0">
        <w:rPr>
          <w:rStyle w:val="a5"/>
          <w:rFonts w:ascii="Times New Roman" w:hAnsi="Times New Roman" w:cs="Times New Roman"/>
          <w:sz w:val="26"/>
          <w:szCs w:val="26"/>
        </w:rPr>
        <w:footnoteReference w:id="8"/>
      </w:r>
      <w:r w:rsidRPr="004D14E0">
        <w:rPr>
          <w:rFonts w:ascii="Times New Roman" w:hAnsi="Times New Roman" w:cs="Times New Roman"/>
          <w:sz w:val="26"/>
          <w:szCs w:val="26"/>
        </w:rPr>
        <w:t>.</w:t>
      </w:r>
    </w:p>
    <w:p w:rsidR="004D14E0" w:rsidRPr="004D14E0" w:rsidRDefault="004D14E0" w:rsidP="004D14E0">
      <w:pPr>
        <w:pStyle w:val="a7"/>
        <w:shd w:val="clear" w:color="auto" w:fill="FFFFFF"/>
        <w:spacing w:before="0" w:after="0" w:afterAutospacing="0"/>
        <w:ind w:firstLine="709"/>
        <w:jc w:val="both"/>
        <w:rPr>
          <w:rFonts w:ascii="Times New Roman" w:hAnsi="Times New Roman" w:cs="Times New Roman"/>
          <w:sz w:val="26"/>
          <w:szCs w:val="26"/>
        </w:rPr>
      </w:pPr>
      <w:r w:rsidRPr="004D14E0">
        <w:rPr>
          <w:rFonts w:ascii="Times New Roman" w:hAnsi="Times New Roman" w:cs="Times New Roman"/>
          <w:sz w:val="26"/>
          <w:szCs w:val="26"/>
        </w:rPr>
        <w:t>В целом можно сказать, что осознание общественно опасного характера включает в себя осознание многообъектности посягательства и общеопасного способа исполнения первоначального действия, а также осознание того, что это действие может породить состояние страха среди населения на уровне социально-психологического фактора и способствовать ок</w:t>
      </w:r>
      <w:r w:rsidRPr="004D14E0">
        <w:rPr>
          <w:rFonts w:ascii="Times New Roman" w:hAnsi="Times New Roman" w:cs="Times New Roman"/>
          <w:sz w:val="26"/>
          <w:szCs w:val="26"/>
        </w:rPr>
        <w:t>а</w:t>
      </w:r>
      <w:r w:rsidRPr="004D14E0">
        <w:rPr>
          <w:rFonts w:ascii="Times New Roman" w:hAnsi="Times New Roman" w:cs="Times New Roman"/>
          <w:sz w:val="26"/>
          <w:szCs w:val="26"/>
        </w:rPr>
        <w:t>занию воздействия на адресата требований.</w:t>
      </w:r>
    </w:p>
    <w:p w:rsidR="004D14E0" w:rsidRPr="004D14E0" w:rsidRDefault="004D14E0" w:rsidP="004D14E0">
      <w:pPr>
        <w:pStyle w:val="a7"/>
        <w:numPr>
          <w:ilvl w:val="0"/>
          <w:numId w:val="3"/>
        </w:numPr>
        <w:shd w:val="clear" w:color="auto" w:fill="FFFFFF"/>
        <w:tabs>
          <w:tab w:val="left" w:pos="1134"/>
        </w:tabs>
        <w:spacing w:before="0" w:after="0" w:afterAutospacing="0"/>
        <w:ind w:left="0" w:firstLine="709"/>
        <w:jc w:val="both"/>
        <w:rPr>
          <w:rFonts w:ascii="Times New Roman" w:hAnsi="Times New Roman" w:cs="Times New Roman"/>
          <w:sz w:val="26"/>
          <w:szCs w:val="26"/>
        </w:rPr>
      </w:pPr>
      <w:r w:rsidRPr="004D14E0">
        <w:rPr>
          <w:rFonts w:ascii="Times New Roman" w:hAnsi="Times New Roman" w:cs="Times New Roman"/>
          <w:sz w:val="26"/>
          <w:szCs w:val="26"/>
        </w:rPr>
        <w:t xml:space="preserve">Субъект </w:t>
      </w:r>
      <w:r w:rsidRPr="004D14E0">
        <w:rPr>
          <w:rFonts w:ascii="Times New Roman" w:hAnsi="Times New Roman" w:cs="Times New Roman"/>
          <w:sz w:val="26"/>
          <w:szCs w:val="26"/>
          <w:shd w:val="clear" w:color="auto" w:fill="FFFFFF"/>
        </w:rPr>
        <w:t>террористического акта</w:t>
      </w:r>
    </w:p>
    <w:p w:rsidR="004D14E0" w:rsidRPr="004D14E0" w:rsidRDefault="004D14E0" w:rsidP="004D14E0">
      <w:pPr>
        <w:pStyle w:val="a7"/>
        <w:shd w:val="clear" w:color="auto" w:fill="FFFFFF"/>
        <w:spacing w:before="0" w:after="0" w:afterAutospacing="0"/>
        <w:ind w:firstLine="709"/>
        <w:jc w:val="both"/>
        <w:rPr>
          <w:rFonts w:ascii="Times New Roman" w:hAnsi="Times New Roman" w:cs="Times New Roman"/>
          <w:sz w:val="26"/>
          <w:szCs w:val="26"/>
        </w:rPr>
      </w:pPr>
      <w:r w:rsidRPr="004D14E0">
        <w:rPr>
          <w:rFonts w:ascii="Times New Roman" w:hAnsi="Times New Roman" w:cs="Times New Roman"/>
          <w:sz w:val="26"/>
          <w:szCs w:val="26"/>
        </w:rPr>
        <w:t xml:space="preserve">Рассматривая данный вид преступной деятельности можно четко говорить о том, что субъектом террористического акта может быть </w:t>
      </w:r>
      <w:r w:rsidRPr="004D14E0">
        <w:rPr>
          <w:rFonts w:ascii="Times New Roman" w:hAnsi="Times New Roman" w:cs="Times New Roman"/>
          <w:spacing w:val="-2"/>
          <w:sz w:val="26"/>
          <w:szCs w:val="26"/>
        </w:rPr>
        <w:t>абсолютно любое вменяемое лицо, достигшее четырнадцат</w:t>
      </w:r>
      <w:r w:rsidRPr="004D14E0">
        <w:rPr>
          <w:rFonts w:ascii="Times New Roman" w:hAnsi="Times New Roman" w:cs="Times New Roman"/>
          <w:spacing w:val="-2"/>
          <w:sz w:val="26"/>
          <w:szCs w:val="26"/>
        </w:rPr>
        <w:t>и</w:t>
      </w:r>
      <w:r w:rsidRPr="004D14E0">
        <w:rPr>
          <w:rFonts w:ascii="Times New Roman" w:hAnsi="Times New Roman" w:cs="Times New Roman"/>
          <w:spacing w:val="-2"/>
          <w:sz w:val="26"/>
          <w:szCs w:val="26"/>
        </w:rPr>
        <w:t>летнего возраста. Это хорошо просматривается в данных которые представлены в общедосту</w:t>
      </w:r>
      <w:r w:rsidRPr="004D14E0">
        <w:rPr>
          <w:rFonts w:ascii="Times New Roman" w:hAnsi="Times New Roman" w:cs="Times New Roman"/>
          <w:spacing w:val="-2"/>
          <w:sz w:val="26"/>
          <w:szCs w:val="26"/>
        </w:rPr>
        <w:t>п</w:t>
      </w:r>
      <w:r w:rsidRPr="004D14E0">
        <w:rPr>
          <w:rFonts w:ascii="Times New Roman" w:hAnsi="Times New Roman" w:cs="Times New Roman"/>
          <w:spacing w:val="-2"/>
          <w:sz w:val="26"/>
          <w:szCs w:val="26"/>
        </w:rPr>
        <w:t>ных</w:t>
      </w:r>
      <w:r w:rsidRPr="004D14E0">
        <w:rPr>
          <w:rFonts w:ascii="Times New Roman" w:hAnsi="Times New Roman" w:cs="Times New Roman"/>
          <w:sz w:val="26"/>
          <w:szCs w:val="26"/>
        </w:rPr>
        <w:t xml:space="preserve"> источниках, особенно это заметно в национальном и религиозном терр</w:t>
      </w:r>
      <w:r w:rsidRPr="004D14E0">
        <w:rPr>
          <w:rFonts w:ascii="Times New Roman" w:hAnsi="Times New Roman" w:cs="Times New Roman"/>
          <w:sz w:val="26"/>
          <w:szCs w:val="26"/>
        </w:rPr>
        <w:t>о</w:t>
      </w:r>
      <w:r w:rsidRPr="004D14E0">
        <w:rPr>
          <w:rFonts w:ascii="Times New Roman" w:hAnsi="Times New Roman" w:cs="Times New Roman"/>
          <w:sz w:val="26"/>
          <w:szCs w:val="26"/>
        </w:rPr>
        <w:t>ризме, как показывает практика, среди лиц, совершающих террористич</w:t>
      </w:r>
      <w:r w:rsidRPr="004D14E0">
        <w:rPr>
          <w:rFonts w:ascii="Times New Roman" w:hAnsi="Times New Roman" w:cs="Times New Roman"/>
          <w:sz w:val="26"/>
          <w:szCs w:val="26"/>
        </w:rPr>
        <w:t>е</w:t>
      </w:r>
      <w:r w:rsidRPr="004D14E0">
        <w:rPr>
          <w:rFonts w:ascii="Times New Roman" w:hAnsi="Times New Roman" w:cs="Times New Roman"/>
          <w:sz w:val="26"/>
          <w:szCs w:val="26"/>
        </w:rPr>
        <w:t>ские акты достаточно большое количество лиц мужского и женского п</w:t>
      </w:r>
      <w:r w:rsidRPr="004D14E0">
        <w:rPr>
          <w:rFonts w:ascii="Times New Roman" w:hAnsi="Times New Roman" w:cs="Times New Roman"/>
          <w:sz w:val="26"/>
          <w:szCs w:val="26"/>
        </w:rPr>
        <w:t>о</w:t>
      </w:r>
      <w:r w:rsidRPr="004D14E0">
        <w:rPr>
          <w:rFonts w:ascii="Times New Roman" w:hAnsi="Times New Roman" w:cs="Times New Roman"/>
          <w:sz w:val="26"/>
          <w:szCs w:val="26"/>
        </w:rPr>
        <w:t>ла, при этом боевые действия в странах ближнего Востока  показывают пр</w:t>
      </w:r>
      <w:r w:rsidRPr="004D14E0">
        <w:rPr>
          <w:rFonts w:ascii="Times New Roman" w:hAnsi="Times New Roman" w:cs="Times New Roman"/>
          <w:sz w:val="26"/>
          <w:szCs w:val="26"/>
        </w:rPr>
        <w:t>и</w:t>
      </w:r>
      <w:r w:rsidRPr="004D14E0">
        <w:rPr>
          <w:rFonts w:ascii="Times New Roman" w:hAnsi="Times New Roman" w:cs="Times New Roman"/>
          <w:sz w:val="26"/>
          <w:szCs w:val="26"/>
        </w:rPr>
        <w:t xml:space="preserve">влечение террористическими организациями к данным преступлениям подростков. В условиях массовой истерии они легко могут в силу своего возраста попадать под влияние взрослых и совершать преступные </w:t>
      </w:r>
      <w:r w:rsidRPr="004D14E0">
        <w:rPr>
          <w:rFonts w:ascii="Times New Roman" w:hAnsi="Times New Roman" w:cs="Times New Roman"/>
          <w:sz w:val="26"/>
          <w:szCs w:val="26"/>
        </w:rPr>
        <w:br/>
        <w:t>де</w:t>
      </w:r>
      <w:r w:rsidRPr="004D14E0">
        <w:rPr>
          <w:rFonts w:ascii="Times New Roman" w:hAnsi="Times New Roman" w:cs="Times New Roman"/>
          <w:sz w:val="26"/>
          <w:szCs w:val="26"/>
        </w:rPr>
        <w:t>й</w:t>
      </w:r>
      <w:r w:rsidRPr="004D14E0">
        <w:rPr>
          <w:rFonts w:ascii="Times New Roman" w:hAnsi="Times New Roman" w:cs="Times New Roman"/>
          <w:sz w:val="26"/>
          <w:szCs w:val="26"/>
        </w:rPr>
        <w:t xml:space="preserve">ствия. </w:t>
      </w:r>
    </w:p>
    <w:p w:rsidR="004D14E0" w:rsidRPr="004D14E0" w:rsidRDefault="004D14E0" w:rsidP="004D14E0">
      <w:pPr>
        <w:pStyle w:val="a7"/>
        <w:shd w:val="clear" w:color="auto" w:fill="FFFFFF"/>
        <w:spacing w:before="0" w:after="0" w:afterAutospacing="0"/>
        <w:ind w:firstLine="709"/>
        <w:jc w:val="both"/>
        <w:rPr>
          <w:rFonts w:ascii="Times New Roman" w:hAnsi="Times New Roman" w:cs="Times New Roman"/>
          <w:sz w:val="26"/>
          <w:szCs w:val="26"/>
        </w:rPr>
      </w:pPr>
      <w:r w:rsidRPr="004D14E0">
        <w:rPr>
          <w:rFonts w:ascii="Times New Roman" w:hAnsi="Times New Roman" w:cs="Times New Roman"/>
          <w:sz w:val="26"/>
          <w:szCs w:val="26"/>
        </w:rPr>
        <w:lastRenderedPageBreak/>
        <w:t>Также следует отметить, что по Российскому законодательству субъектами данного преступления могут быть как граждане РФ, так и ин</w:t>
      </w:r>
      <w:r w:rsidRPr="004D14E0">
        <w:rPr>
          <w:rFonts w:ascii="Times New Roman" w:hAnsi="Times New Roman" w:cs="Times New Roman"/>
          <w:sz w:val="26"/>
          <w:szCs w:val="26"/>
        </w:rPr>
        <w:t>о</w:t>
      </w:r>
      <w:r w:rsidRPr="004D14E0">
        <w:rPr>
          <w:rFonts w:ascii="Times New Roman" w:hAnsi="Times New Roman" w:cs="Times New Roman"/>
          <w:sz w:val="26"/>
          <w:szCs w:val="26"/>
        </w:rPr>
        <w:t>странцы и лица без гражданства.</w:t>
      </w:r>
    </w:p>
    <w:p w:rsidR="004D14E0" w:rsidRPr="004D14E0" w:rsidRDefault="004D14E0" w:rsidP="004D14E0">
      <w:pPr>
        <w:pStyle w:val="a8"/>
        <w:rPr>
          <w:rFonts w:ascii="Times New Roman" w:hAnsi="Times New Roman" w:cs="Times New Roman"/>
        </w:rPr>
      </w:pPr>
      <w:r w:rsidRPr="004D14E0">
        <w:rPr>
          <w:rFonts w:ascii="Times New Roman" w:hAnsi="Times New Roman" w:cs="Times New Roman"/>
        </w:rPr>
        <w:t>Литература:</w:t>
      </w:r>
    </w:p>
    <w:p w:rsidR="004D14E0" w:rsidRPr="004D14E0" w:rsidRDefault="004D14E0" w:rsidP="004D14E0">
      <w:pPr>
        <w:pStyle w:val="a3"/>
        <w:numPr>
          <w:ilvl w:val="0"/>
          <w:numId w:val="1"/>
        </w:numPr>
        <w:autoSpaceDE/>
        <w:autoSpaceDN/>
        <w:adjustRightInd/>
        <w:ind w:left="567" w:hanging="425"/>
        <w:jc w:val="both"/>
        <w:rPr>
          <w:color w:val="000000"/>
          <w:sz w:val="26"/>
          <w:szCs w:val="26"/>
        </w:rPr>
      </w:pPr>
      <w:r w:rsidRPr="004D14E0">
        <w:rPr>
          <w:color w:val="000000"/>
          <w:sz w:val="26"/>
          <w:szCs w:val="26"/>
        </w:rPr>
        <w:t>Емельянов, В. П. Террористический акт как деяние и состав престу</w:t>
      </w:r>
      <w:r w:rsidRPr="004D14E0">
        <w:rPr>
          <w:color w:val="000000"/>
          <w:sz w:val="26"/>
          <w:szCs w:val="26"/>
        </w:rPr>
        <w:t>п</w:t>
      </w:r>
      <w:r w:rsidRPr="004D14E0">
        <w:rPr>
          <w:color w:val="000000"/>
          <w:sz w:val="26"/>
          <w:szCs w:val="26"/>
        </w:rPr>
        <w:t>ления. — Харьков, 2007.</w:t>
      </w:r>
    </w:p>
    <w:p w:rsidR="004D14E0" w:rsidRPr="004D14E0" w:rsidRDefault="004D14E0" w:rsidP="004D14E0">
      <w:pPr>
        <w:pStyle w:val="a3"/>
        <w:numPr>
          <w:ilvl w:val="0"/>
          <w:numId w:val="1"/>
        </w:numPr>
        <w:shd w:val="clear" w:color="auto" w:fill="FFFFFF"/>
        <w:autoSpaceDE/>
        <w:autoSpaceDN/>
        <w:adjustRightInd/>
        <w:ind w:left="567" w:hanging="425"/>
        <w:jc w:val="both"/>
        <w:rPr>
          <w:color w:val="000000"/>
          <w:sz w:val="26"/>
          <w:szCs w:val="26"/>
          <w:shd w:val="clear" w:color="auto" w:fill="FFFFFF"/>
        </w:rPr>
      </w:pPr>
      <w:r w:rsidRPr="004D14E0">
        <w:rPr>
          <w:rFonts w:eastAsia="Times New Roman"/>
          <w:color w:val="000000"/>
          <w:sz w:val="26"/>
          <w:szCs w:val="26"/>
          <w:shd w:val="clear" w:color="auto" w:fill="FFFFFF"/>
        </w:rPr>
        <w:t>Емельянов,</w:t>
      </w:r>
      <w:r w:rsidRPr="004D14E0">
        <w:rPr>
          <w:rFonts w:eastAsia="Times New Roman"/>
          <w:color w:val="000000"/>
          <w:sz w:val="26"/>
          <w:szCs w:val="26"/>
          <w:shd w:val="clear" w:color="auto" w:fill="FFFFFF"/>
          <w:lang w:val="en-US"/>
        </w:rPr>
        <w:t> </w:t>
      </w:r>
      <w:r w:rsidRPr="004D14E0">
        <w:rPr>
          <w:rFonts w:eastAsia="Times New Roman"/>
          <w:color w:val="000000"/>
          <w:sz w:val="26"/>
          <w:szCs w:val="26"/>
          <w:shd w:val="clear" w:color="auto" w:fill="FFFFFF"/>
        </w:rPr>
        <w:t>В. П. Терроризм и преступления с признаками террориз</w:t>
      </w:r>
      <w:r w:rsidRPr="004D14E0">
        <w:rPr>
          <w:rFonts w:eastAsia="Times New Roman"/>
          <w:color w:val="000000"/>
          <w:sz w:val="26"/>
          <w:szCs w:val="26"/>
          <w:shd w:val="clear" w:color="auto" w:fill="FFFFFF"/>
        </w:rPr>
        <w:t>и</w:t>
      </w:r>
      <w:r w:rsidRPr="004D14E0">
        <w:rPr>
          <w:rFonts w:eastAsia="Times New Roman"/>
          <w:color w:val="000000"/>
          <w:sz w:val="26"/>
          <w:szCs w:val="26"/>
          <w:shd w:val="clear" w:color="auto" w:fill="FFFFFF"/>
        </w:rPr>
        <w:t>рования: уголовно-правовое исследование. — М.: Омега-Л,</w:t>
      </w:r>
      <w:r w:rsidRPr="004D14E0">
        <w:rPr>
          <w:rFonts w:eastAsia="Times New Roman"/>
          <w:color w:val="000000"/>
          <w:sz w:val="26"/>
          <w:szCs w:val="26"/>
        </w:rPr>
        <w:t> </w:t>
      </w:r>
      <w:r w:rsidRPr="004D14E0">
        <w:rPr>
          <w:rFonts w:eastAsia="Times New Roman"/>
          <w:iCs/>
          <w:color w:val="000000"/>
          <w:sz w:val="26"/>
          <w:szCs w:val="26"/>
          <w:shd w:val="clear" w:color="auto" w:fill="FFFFFF"/>
        </w:rPr>
        <w:t>2010</w:t>
      </w:r>
      <w:r w:rsidRPr="004D14E0">
        <w:rPr>
          <w:rFonts w:eastAsia="Times New Roman"/>
          <w:color w:val="000000"/>
          <w:sz w:val="26"/>
          <w:szCs w:val="26"/>
          <w:shd w:val="clear" w:color="auto" w:fill="FFFFFF"/>
        </w:rPr>
        <w:t xml:space="preserve">. </w:t>
      </w:r>
    </w:p>
    <w:p w:rsidR="004D14E0" w:rsidRPr="004D14E0" w:rsidRDefault="004D14E0" w:rsidP="004D14E0">
      <w:pPr>
        <w:pStyle w:val="a7"/>
        <w:numPr>
          <w:ilvl w:val="0"/>
          <w:numId w:val="1"/>
        </w:numPr>
        <w:shd w:val="clear" w:color="auto" w:fill="FFFFFF"/>
        <w:autoSpaceDE/>
        <w:autoSpaceDN/>
        <w:adjustRightInd/>
        <w:spacing w:before="0" w:after="0" w:afterAutospacing="0"/>
        <w:ind w:left="567" w:hanging="425"/>
        <w:jc w:val="both"/>
        <w:rPr>
          <w:rFonts w:ascii="Times New Roman" w:hAnsi="Times New Roman" w:cs="Times New Roman"/>
          <w:sz w:val="26"/>
          <w:szCs w:val="26"/>
          <w:shd w:val="clear" w:color="auto" w:fill="FFFFFF"/>
        </w:rPr>
      </w:pPr>
      <w:r w:rsidRPr="004D14E0">
        <w:rPr>
          <w:rFonts w:ascii="Times New Roman" w:hAnsi="Times New Roman" w:cs="Times New Roman"/>
          <w:sz w:val="26"/>
          <w:szCs w:val="26"/>
          <w:shd w:val="clear" w:color="auto" w:fill="FFFFFF"/>
        </w:rPr>
        <w:t>Картавый, А. А. Совершенствование уголовного законодательства России о борьбе с терроризмом // Терроризм в России и проблемы системного реагирования / под ред. А. И. Долговой. — М.: Российская криминол</w:t>
      </w:r>
      <w:r w:rsidRPr="004D14E0">
        <w:rPr>
          <w:rFonts w:ascii="Times New Roman" w:hAnsi="Times New Roman" w:cs="Times New Roman"/>
          <w:sz w:val="26"/>
          <w:szCs w:val="26"/>
          <w:shd w:val="clear" w:color="auto" w:fill="FFFFFF"/>
        </w:rPr>
        <w:t>о</w:t>
      </w:r>
      <w:r w:rsidRPr="004D14E0">
        <w:rPr>
          <w:rFonts w:ascii="Times New Roman" w:hAnsi="Times New Roman" w:cs="Times New Roman"/>
          <w:sz w:val="26"/>
          <w:szCs w:val="26"/>
          <w:shd w:val="clear" w:color="auto" w:fill="FFFFFF"/>
        </w:rPr>
        <w:t>гическая ассоциация, 2010.</w:t>
      </w:r>
    </w:p>
    <w:p w:rsidR="004D14E0" w:rsidRPr="004D14E0" w:rsidRDefault="004D14E0" w:rsidP="004D14E0">
      <w:pPr>
        <w:pStyle w:val="a7"/>
        <w:numPr>
          <w:ilvl w:val="0"/>
          <w:numId w:val="1"/>
        </w:numPr>
        <w:shd w:val="clear" w:color="auto" w:fill="FFFFFF"/>
        <w:autoSpaceDE/>
        <w:autoSpaceDN/>
        <w:adjustRightInd/>
        <w:spacing w:before="0" w:after="0" w:afterAutospacing="0"/>
        <w:ind w:left="567" w:hanging="425"/>
        <w:jc w:val="both"/>
        <w:rPr>
          <w:rFonts w:ascii="Times New Roman" w:hAnsi="Times New Roman" w:cs="Times New Roman"/>
          <w:sz w:val="26"/>
          <w:szCs w:val="26"/>
        </w:rPr>
      </w:pPr>
      <w:r w:rsidRPr="004D14E0">
        <w:rPr>
          <w:rFonts w:ascii="Times New Roman" w:hAnsi="Times New Roman" w:cs="Times New Roman"/>
          <w:sz w:val="26"/>
          <w:szCs w:val="26"/>
          <w:shd w:val="clear" w:color="auto" w:fill="FFFFFF"/>
        </w:rPr>
        <w:t>Курс уголовного права: в 5 т. Т. 4. Особенная часть / под ред. проф. Г. Н. Борзенкова и проф. В. С. Комиссарова. — М.: Зерцало-М, 2009.</w:t>
      </w:r>
    </w:p>
    <w:p w:rsidR="004D14E0" w:rsidRPr="004D14E0" w:rsidRDefault="004D14E0" w:rsidP="004D14E0">
      <w:pPr>
        <w:pStyle w:val="a3"/>
        <w:numPr>
          <w:ilvl w:val="0"/>
          <w:numId w:val="1"/>
        </w:numPr>
        <w:autoSpaceDE/>
        <w:autoSpaceDN/>
        <w:adjustRightInd/>
        <w:ind w:left="567" w:hanging="425"/>
        <w:jc w:val="both"/>
        <w:rPr>
          <w:color w:val="000000"/>
          <w:sz w:val="26"/>
          <w:szCs w:val="26"/>
        </w:rPr>
      </w:pPr>
      <w:r w:rsidRPr="004D14E0">
        <w:rPr>
          <w:color w:val="000000"/>
          <w:sz w:val="26"/>
          <w:szCs w:val="26"/>
        </w:rPr>
        <w:t>Овчинникова, Г. В. Терроризм. — СПб., 2007.</w:t>
      </w:r>
    </w:p>
    <w:p w:rsidR="004D14E0" w:rsidRPr="004D14E0" w:rsidRDefault="004D14E0" w:rsidP="004D14E0">
      <w:pPr>
        <w:pStyle w:val="a3"/>
        <w:numPr>
          <w:ilvl w:val="0"/>
          <w:numId w:val="1"/>
        </w:numPr>
        <w:autoSpaceDE/>
        <w:autoSpaceDN/>
        <w:adjustRightInd/>
        <w:ind w:left="567" w:hanging="425"/>
        <w:jc w:val="both"/>
        <w:rPr>
          <w:color w:val="000000"/>
          <w:sz w:val="26"/>
          <w:szCs w:val="26"/>
        </w:rPr>
      </w:pPr>
      <w:r w:rsidRPr="004D14E0">
        <w:rPr>
          <w:color w:val="000000"/>
          <w:sz w:val="26"/>
          <w:szCs w:val="26"/>
        </w:rPr>
        <w:t>Радченко, В. И. Уголовное право. — М.: Юстицинформ, 2006.</w:t>
      </w:r>
    </w:p>
    <w:p w:rsidR="004D14E0" w:rsidRPr="004D14E0" w:rsidRDefault="004D14E0" w:rsidP="004D14E0">
      <w:pPr>
        <w:pStyle w:val="a3"/>
        <w:numPr>
          <w:ilvl w:val="0"/>
          <w:numId w:val="1"/>
        </w:numPr>
        <w:autoSpaceDE/>
        <w:autoSpaceDN/>
        <w:adjustRightInd/>
        <w:ind w:left="567" w:hanging="425"/>
        <w:jc w:val="both"/>
        <w:rPr>
          <w:color w:val="000000"/>
          <w:sz w:val="26"/>
          <w:szCs w:val="26"/>
        </w:rPr>
      </w:pPr>
      <w:r w:rsidRPr="004D14E0">
        <w:rPr>
          <w:rFonts w:eastAsia="Times New Roman"/>
          <w:color w:val="000000"/>
          <w:sz w:val="26"/>
          <w:szCs w:val="26"/>
          <w:shd w:val="clear" w:color="auto" w:fill="FFFFFF"/>
        </w:rPr>
        <w:t>Трайнин, А.</w:t>
      </w:r>
      <w:r w:rsidRPr="004D14E0">
        <w:rPr>
          <w:rFonts w:eastAsia="Times New Roman"/>
          <w:color w:val="000000"/>
          <w:sz w:val="26"/>
          <w:szCs w:val="26"/>
          <w:shd w:val="clear" w:color="auto" w:fill="FFFFFF"/>
          <w:lang w:val="en-US"/>
        </w:rPr>
        <w:t> </w:t>
      </w:r>
      <w:r w:rsidRPr="004D14E0">
        <w:rPr>
          <w:rFonts w:eastAsia="Times New Roman"/>
          <w:color w:val="000000"/>
          <w:sz w:val="26"/>
          <w:szCs w:val="26"/>
          <w:shd w:val="clear" w:color="auto" w:fill="FFFFFF"/>
        </w:rPr>
        <w:t>Н. Избранные труды. / вступит. ст. д-ра юрид. наук, проф. Н. Ф. Кузнецовой. — СПб.: Юрид. центр Пресс, 2010.</w:t>
      </w:r>
    </w:p>
    <w:p w:rsidR="004D14E0" w:rsidRPr="004D14E0" w:rsidRDefault="004D14E0" w:rsidP="004D14E0">
      <w:pPr>
        <w:pStyle w:val="a3"/>
        <w:numPr>
          <w:ilvl w:val="0"/>
          <w:numId w:val="1"/>
        </w:numPr>
        <w:autoSpaceDE/>
        <w:autoSpaceDN/>
        <w:adjustRightInd/>
        <w:ind w:left="567" w:hanging="425"/>
        <w:jc w:val="both"/>
        <w:rPr>
          <w:color w:val="000000"/>
          <w:sz w:val="26"/>
          <w:szCs w:val="26"/>
        </w:rPr>
      </w:pPr>
      <w:r w:rsidRPr="004D14E0">
        <w:rPr>
          <w:color w:val="000000"/>
          <w:sz w:val="26"/>
          <w:szCs w:val="26"/>
        </w:rPr>
        <w:t>Уголовный кодекс Российской Федерации : Федеральный закон РФ от 13.06.1996 № 63-ФЗ (ред. от 17.04.2017) // Собрание законод</w:t>
      </w:r>
      <w:r w:rsidRPr="004D14E0">
        <w:rPr>
          <w:color w:val="000000"/>
          <w:sz w:val="26"/>
          <w:szCs w:val="26"/>
        </w:rPr>
        <w:t>а</w:t>
      </w:r>
      <w:r w:rsidRPr="004D14E0">
        <w:rPr>
          <w:color w:val="000000"/>
          <w:sz w:val="26"/>
          <w:szCs w:val="26"/>
        </w:rPr>
        <w:t>тельства РФ. — 1996. — № 25. — Ст. 2954.</w:t>
      </w:r>
    </w:p>
    <w:p w:rsidR="00146907" w:rsidRPr="004D14E0" w:rsidRDefault="00146907">
      <w:pPr>
        <w:rPr>
          <w:rFonts w:ascii="Times New Roman" w:hAnsi="Times New Roman" w:cs="Times New Roman"/>
          <w:sz w:val="26"/>
          <w:szCs w:val="26"/>
        </w:rPr>
      </w:pPr>
    </w:p>
    <w:sectPr w:rsidR="00146907" w:rsidRPr="004D14E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907" w:rsidRDefault="00146907" w:rsidP="004D14E0">
      <w:pPr>
        <w:spacing w:after="0" w:line="240" w:lineRule="auto"/>
      </w:pPr>
      <w:r>
        <w:separator/>
      </w:r>
    </w:p>
  </w:endnote>
  <w:endnote w:type="continuationSeparator" w:id="1">
    <w:p w:rsidR="00146907" w:rsidRDefault="00146907" w:rsidP="004D14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907" w:rsidRDefault="00146907" w:rsidP="004D14E0">
      <w:pPr>
        <w:spacing w:after="0" w:line="240" w:lineRule="auto"/>
      </w:pPr>
      <w:r>
        <w:separator/>
      </w:r>
    </w:p>
  </w:footnote>
  <w:footnote w:type="continuationSeparator" w:id="1">
    <w:p w:rsidR="00146907" w:rsidRDefault="00146907" w:rsidP="004D14E0">
      <w:pPr>
        <w:spacing w:after="0" w:line="240" w:lineRule="auto"/>
      </w:pPr>
      <w:r>
        <w:continuationSeparator/>
      </w:r>
    </w:p>
  </w:footnote>
  <w:footnote w:id="2">
    <w:p w:rsidR="004D14E0" w:rsidRPr="008747E1" w:rsidRDefault="004D14E0" w:rsidP="004D14E0">
      <w:pPr>
        <w:pStyle w:val="a3"/>
        <w:jc w:val="both"/>
        <w:rPr>
          <w:sz w:val="22"/>
          <w:szCs w:val="22"/>
        </w:rPr>
      </w:pPr>
      <w:r w:rsidRPr="008747E1">
        <w:rPr>
          <w:rStyle w:val="a5"/>
          <w:sz w:val="22"/>
          <w:szCs w:val="22"/>
        </w:rPr>
        <w:footnoteRef/>
      </w:r>
      <w:r w:rsidRPr="008747E1">
        <w:rPr>
          <w:sz w:val="22"/>
          <w:szCs w:val="22"/>
        </w:rPr>
        <w:t> </w:t>
      </w:r>
      <w:r w:rsidRPr="008747E1">
        <w:rPr>
          <w:rFonts w:eastAsia="Times New Roman"/>
          <w:color w:val="000000"/>
          <w:sz w:val="22"/>
          <w:szCs w:val="22"/>
          <w:shd w:val="clear" w:color="auto" w:fill="FFFFFF"/>
        </w:rPr>
        <w:t>Трайнин, А. Н. Избранные труды / вступит. ст. д-ра юрид. наук, проф. Н. Ф. Кузне-цовой. СПб.: Юрид. центр Пресс, 2010. С. 12</w:t>
      </w:r>
    </w:p>
  </w:footnote>
  <w:footnote w:id="3">
    <w:p w:rsidR="004D14E0" w:rsidRPr="008747E1" w:rsidRDefault="004D14E0" w:rsidP="004D14E0">
      <w:pPr>
        <w:pStyle w:val="a3"/>
        <w:jc w:val="both"/>
        <w:rPr>
          <w:sz w:val="22"/>
          <w:szCs w:val="22"/>
        </w:rPr>
      </w:pPr>
      <w:r w:rsidRPr="008747E1">
        <w:rPr>
          <w:rStyle w:val="a5"/>
          <w:sz w:val="22"/>
          <w:szCs w:val="22"/>
        </w:rPr>
        <w:footnoteRef/>
      </w:r>
      <w:r w:rsidRPr="008747E1">
        <w:rPr>
          <w:sz w:val="22"/>
          <w:szCs w:val="22"/>
        </w:rPr>
        <w:t> </w:t>
      </w:r>
      <w:r w:rsidRPr="00236343">
        <w:rPr>
          <w:rFonts w:eastAsia="Times New Roman"/>
          <w:color w:val="000000"/>
          <w:spacing w:val="-2"/>
          <w:sz w:val="22"/>
          <w:szCs w:val="22"/>
          <w:shd w:val="clear" w:color="auto" w:fill="FFFFFF"/>
        </w:rPr>
        <w:t>Емельянов, В. П. Терроризм и преступления с признаками терроризирования: уголо</w:t>
      </w:r>
      <w:r w:rsidRPr="00236343">
        <w:rPr>
          <w:rFonts w:eastAsia="Times New Roman"/>
          <w:color w:val="000000"/>
          <w:spacing w:val="-2"/>
          <w:sz w:val="22"/>
          <w:szCs w:val="22"/>
          <w:shd w:val="clear" w:color="auto" w:fill="FFFFFF"/>
        </w:rPr>
        <w:t>в</w:t>
      </w:r>
      <w:r w:rsidRPr="00236343">
        <w:rPr>
          <w:rFonts w:eastAsia="Times New Roman"/>
          <w:color w:val="000000"/>
          <w:spacing w:val="-2"/>
          <w:sz w:val="22"/>
          <w:szCs w:val="22"/>
          <w:shd w:val="clear" w:color="auto" w:fill="FFFFFF"/>
        </w:rPr>
        <w:t>но-</w:t>
      </w:r>
      <w:r w:rsidRPr="008747E1">
        <w:rPr>
          <w:rFonts w:eastAsia="Times New Roman"/>
          <w:color w:val="000000"/>
          <w:sz w:val="22"/>
          <w:szCs w:val="22"/>
          <w:shd w:val="clear" w:color="auto" w:fill="FFFFFF"/>
        </w:rPr>
        <w:t>правовое исследование. М.: Омега-Л,</w:t>
      </w:r>
      <w:r w:rsidRPr="008747E1">
        <w:rPr>
          <w:rFonts w:eastAsia="Times New Roman"/>
          <w:color w:val="000000"/>
          <w:sz w:val="22"/>
          <w:szCs w:val="22"/>
        </w:rPr>
        <w:t> </w:t>
      </w:r>
      <w:r w:rsidRPr="008747E1">
        <w:rPr>
          <w:rFonts w:eastAsia="Times New Roman"/>
          <w:iCs/>
          <w:color w:val="000000"/>
          <w:sz w:val="22"/>
          <w:szCs w:val="22"/>
          <w:shd w:val="clear" w:color="auto" w:fill="FFFFFF"/>
        </w:rPr>
        <w:t>2010</w:t>
      </w:r>
      <w:r w:rsidRPr="008747E1">
        <w:rPr>
          <w:rFonts w:eastAsia="Times New Roman"/>
          <w:color w:val="000000"/>
          <w:sz w:val="22"/>
          <w:szCs w:val="22"/>
          <w:shd w:val="clear" w:color="auto" w:fill="FFFFFF"/>
        </w:rPr>
        <w:t>. С. 189;</w:t>
      </w:r>
    </w:p>
  </w:footnote>
  <w:footnote w:id="4">
    <w:p w:rsidR="004D14E0" w:rsidRPr="008747E1" w:rsidRDefault="004D14E0" w:rsidP="004D14E0">
      <w:pPr>
        <w:pStyle w:val="a3"/>
        <w:jc w:val="both"/>
        <w:rPr>
          <w:sz w:val="22"/>
          <w:szCs w:val="22"/>
        </w:rPr>
      </w:pPr>
      <w:r w:rsidRPr="008747E1">
        <w:rPr>
          <w:rStyle w:val="a5"/>
          <w:sz w:val="22"/>
          <w:szCs w:val="22"/>
        </w:rPr>
        <w:footnoteRef/>
      </w:r>
      <w:r w:rsidRPr="008747E1">
        <w:rPr>
          <w:sz w:val="22"/>
          <w:szCs w:val="22"/>
        </w:rPr>
        <w:t> </w:t>
      </w:r>
      <w:r w:rsidRPr="008747E1">
        <w:rPr>
          <w:rFonts w:eastAsia="Times New Roman"/>
          <w:color w:val="000000"/>
          <w:sz w:val="22"/>
          <w:szCs w:val="22"/>
          <w:shd w:val="clear" w:color="auto" w:fill="FFFFFF"/>
        </w:rPr>
        <w:t>Картавый, А. А. Совершенствование уголовного законодательства России о борьбе с терроризмом // Терроризм в России и проблемы системного реагирования / под ред. А. И. Долговой. М.: Росси</w:t>
      </w:r>
      <w:r w:rsidRPr="008747E1">
        <w:rPr>
          <w:rFonts w:eastAsia="Times New Roman"/>
          <w:color w:val="000000"/>
          <w:sz w:val="22"/>
          <w:szCs w:val="22"/>
          <w:shd w:val="clear" w:color="auto" w:fill="FFFFFF"/>
        </w:rPr>
        <w:t>й</w:t>
      </w:r>
      <w:r w:rsidRPr="008747E1">
        <w:rPr>
          <w:rFonts w:eastAsia="Times New Roman"/>
          <w:color w:val="000000"/>
          <w:sz w:val="22"/>
          <w:szCs w:val="22"/>
          <w:shd w:val="clear" w:color="auto" w:fill="FFFFFF"/>
        </w:rPr>
        <w:t>ская криминологическая ассоциация, 2010. С. 132.</w:t>
      </w:r>
    </w:p>
  </w:footnote>
  <w:footnote w:id="5">
    <w:p w:rsidR="004D14E0" w:rsidRPr="008747E1" w:rsidRDefault="004D14E0" w:rsidP="004D14E0">
      <w:pPr>
        <w:pStyle w:val="a3"/>
        <w:jc w:val="both"/>
        <w:rPr>
          <w:sz w:val="22"/>
          <w:szCs w:val="22"/>
        </w:rPr>
      </w:pPr>
      <w:r w:rsidRPr="008747E1">
        <w:rPr>
          <w:rStyle w:val="a5"/>
          <w:sz w:val="22"/>
          <w:szCs w:val="22"/>
        </w:rPr>
        <w:footnoteRef/>
      </w:r>
      <w:r w:rsidRPr="008747E1">
        <w:rPr>
          <w:sz w:val="22"/>
          <w:szCs w:val="22"/>
        </w:rPr>
        <w:t> </w:t>
      </w:r>
      <w:r w:rsidRPr="008747E1">
        <w:rPr>
          <w:rFonts w:eastAsia="Times New Roman"/>
          <w:color w:val="000000"/>
          <w:sz w:val="22"/>
          <w:szCs w:val="22"/>
          <w:shd w:val="clear" w:color="auto" w:fill="FFFFFF"/>
        </w:rPr>
        <w:t>Курс уголовного права: в 5 т. Т. 4. Особенная часть / под ред. проф. Г. Н. Борзенкова и проф. В. С. Комиссарова. М.: Зерцало-М, 2009. С. 151.</w:t>
      </w:r>
    </w:p>
  </w:footnote>
  <w:footnote w:id="6">
    <w:p w:rsidR="004D14E0" w:rsidRPr="008747E1" w:rsidRDefault="004D14E0" w:rsidP="004D14E0">
      <w:pPr>
        <w:pStyle w:val="a3"/>
        <w:jc w:val="both"/>
        <w:rPr>
          <w:sz w:val="22"/>
          <w:szCs w:val="22"/>
        </w:rPr>
      </w:pPr>
      <w:r w:rsidRPr="008747E1">
        <w:rPr>
          <w:rStyle w:val="a5"/>
          <w:sz w:val="22"/>
          <w:szCs w:val="22"/>
        </w:rPr>
        <w:footnoteRef/>
      </w:r>
      <w:r w:rsidRPr="008747E1">
        <w:rPr>
          <w:sz w:val="22"/>
          <w:szCs w:val="22"/>
        </w:rPr>
        <w:t> </w:t>
      </w:r>
      <w:r w:rsidRPr="008747E1">
        <w:rPr>
          <w:color w:val="000000"/>
          <w:sz w:val="22"/>
          <w:szCs w:val="22"/>
        </w:rPr>
        <w:t>Емельянов, В. П. Террористический акт как деяние и состав преступления. Харьков, 2007</w:t>
      </w:r>
      <w:r>
        <w:rPr>
          <w:color w:val="000000"/>
          <w:sz w:val="22"/>
          <w:szCs w:val="22"/>
        </w:rPr>
        <w:t>.</w:t>
      </w:r>
      <w:r w:rsidRPr="008747E1">
        <w:rPr>
          <w:color w:val="000000"/>
          <w:sz w:val="22"/>
          <w:szCs w:val="22"/>
        </w:rPr>
        <w:t xml:space="preserve"> С. 68.</w:t>
      </w:r>
    </w:p>
  </w:footnote>
  <w:footnote w:id="7">
    <w:p w:rsidR="004D14E0" w:rsidRPr="008747E1" w:rsidRDefault="004D14E0" w:rsidP="004D14E0">
      <w:pPr>
        <w:pStyle w:val="a3"/>
        <w:jc w:val="both"/>
        <w:rPr>
          <w:sz w:val="22"/>
          <w:szCs w:val="22"/>
        </w:rPr>
      </w:pPr>
      <w:r w:rsidRPr="008747E1">
        <w:rPr>
          <w:rStyle w:val="a5"/>
          <w:sz w:val="22"/>
          <w:szCs w:val="22"/>
        </w:rPr>
        <w:footnoteRef/>
      </w:r>
      <w:r w:rsidRPr="008747E1">
        <w:rPr>
          <w:sz w:val="22"/>
          <w:szCs w:val="22"/>
        </w:rPr>
        <w:t> </w:t>
      </w:r>
      <w:r w:rsidRPr="008747E1">
        <w:rPr>
          <w:color w:val="000000"/>
          <w:sz w:val="22"/>
          <w:szCs w:val="22"/>
        </w:rPr>
        <w:t>Овчинникова, Г. В. Терроризм. СПб., 2007. С. 127.</w:t>
      </w:r>
    </w:p>
  </w:footnote>
  <w:footnote w:id="8">
    <w:p w:rsidR="004D14E0" w:rsidRPr="008747E1" w:rsidRDefault="004D14E0" w:rsidP="004D14E0">
      <w:pPr>
        <w:pStyle w:val="a3"/>
        <w:jc w:val="both"/>
        <w:rPr>
          <w:sz w:val="22"/>
          <w:szCs w:val="22"/>
        </w:rPr>
      </w:pPr>
      <w:r w:rsidRPr="008747E1">
        <w:rPr>
          <w:rStyle w:val="a5"/>
          <w:sz w:val="22"/>
          <w:szCs w:val="22"/>
        </w:rPr>
        <w:footnoteRef/>
      </w:r>
      <w:r w:rsidRPr="008747E1">
        <w:rPr>
          <w:sz w:val="22"/>
          <w:szCs w:val="22"/>
        </w:rPr>
        <w:t> </w:t>
      </w:r>
      <w:r w:rsidRPr="008747E1">
        <w:rPr>
          <w:color w:val="000000"/>
          <w:sz w:val="22"/>
          <w:szCs w:val="22"/>
        </w:rPr>
        <w:t>Радченко, В. И. Уголовное право. М.: Юстицинформ, 2006. С. 95.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0320"/>
    <w:multiLevelType w:val="hybridMultilevel"/>
    <w:tmpl w:val="D7067D6E"/>
    <w:lvl w:ilvl="0" w:tplc="8FC036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8C953F6"/>
    <w:multiLevelType w:val="hybridMultilevel"/>
    <w:tmpl w:val="FD0A1A48"/>
    <w:lvl w:ilvl="0" w:tplc="9CB43D9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8C07C8A"/>
    <w:multiLevelType w:val="hybridMultilevel"/>
    <w:tmpl w:val="1640E2B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4D14E0"/>
    <w:rsid w:val="00146907"/>
    <w:rsid w:val="004D14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D14E0"/>
    <w:pPr>
      <w:autoSpaceDE w:val="0"/>
      <w:autoSpaceDN w:val="0"/>
      <w:adjustRightInd w:val="0"/>
      <w:spacing w:before="240" w:after="120" w:line="240" w:lineRule="auto"/>
      <w:jc w:val="center"/>
      <w:outlineLvl w:val="0"/>
    </w:pPr>
    <w:rPr>
      <w:rFonts w:ascii="Arial" w:eastAsia="Calibri" w:hAnsi="Arial" w:cs="Arial"/>
      <w:b/>
      <w:caps/>
      <w:color w:val="000000"/>
      <w:kern w:val="26"/>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14E0"/>
    <w:rPr>
      <w:rFonts w:ascii="Arial" w:eastAsia="Calibri" w:hAnsi="Arial" w:cs="Arial"/>
      <w:b/>
      <w:caps/>
      <w:color w:val="000000"/>
      <w:kern w:val="26"/>
      <w:sz w:val="26"/>
      <w:szCs w:val="26"/>
    </w:rPr>
  </w:style>
  <w:style w:type="paragraph" w:styleId="a3">
    <w:name w:val="footnote text"/>
    <w:aliases w:val="Текст сноски Знак Знак Знак Знак Знак,Текст сноски Знак Знак Знак Знак,Текст сноскиDenisoff,Oaeno niineeDenisoff,Текст сноски Знак1,Текст сноски Знак Знак,Текст сноски Знак Знак Знак1,Текст сноски Знак Знак1,Текст сноски1,Знак Знак Знак,Знак"/>
    <w:basedOn w:val="a"/>
    <w:link w:val="a4"/>
    <w:unhideWhenUsed/>
    <w:qFormat/>
    <w:rsid w:val="004D14E0"/>
    <w:pPr>
      <w:autoSpaceDE w:val="0"/>
      <w:autoSpaceDN w:val="0"/>
      <w:adjustRightInd w:val="0"/>
      <w:spacing w:after="0" w:line="240" w:lineRule="auto"/>
      <w:ind w:firstLine="709"/>
    </w:pPr>
    <w:rPr>
      <w:rFonts w:ascii="Times New Roman" w:eastAsia="Calibri" w:hAnsi="Times New Roman" w:cs="Times New Roman"/>
      <w:bCs/>
      <w:sz w:val="20"/>
      <w:szCs w:val="20"/>
    </w:rPr>
  </w:style>
  <w:style w:type="character" w:customStyle="1" w:styleId="a4">
    <w:name w:val="Текст сноски Знак"/>
    <w:aliases w:val="Текст сноски Знак Знак Знак Знак Знак Знак1,Текст сноски Знак Знак Знак Знак Знак2,Текст сноскиDenisoff Знак1,Oaeno niineeDenisoff Знак1,Текст сноски Знак1 Знак1,Текст сноски Знак Знак Знак2,Текст сноски Знак Знак Знак1 Знак1,Знак Знак1"/>
    <w:basedOn w:val="a0"/>
    <w:link w:val="a3"/>
    <w:rsid w:val="004D14E0"/>
    <w:rPr>
      <w:rFonts w:ascii="Times New Roman" w:eastAsia="Calibri" w:hAnsi="Times New Roman" w:cs="Times New Roman"/>
      <w:bCs/>
      <w:sz w:val="20"/>
      <w:szCs w:val="20"/>
    </w:rPr>
  </w:style>
  <w:style w:type="character" w:styleId="a5">
    <w:name w:val="footnote reference"/>
    <w:aliases w:val="FZ,Знак сноски 1,Знак сноски-FN,Ciae niinee-FN,Знак сноски Н,Ciae niinee I,Текст сновски,fr,Used by Word for Help footnote symbols,текст сноски,Footnotes refss,Ciae niinee 1,Çíàê ñíîñêè 1,Çíàê ñíîñêè-FN"/>
    <w:unhideWhenUsed/>
    <w:rsid w:val="004D14E0"/>
    <w:rPr>
      <w:vertAlign w:val="superscript"/>
    </w:rPr>
  </w:style>
  <w:style w:type="character" w:styleId="a6">
    <w:name w:val="Hyperlink"/>
    <w:uiPriority w:val="99"/>
    <w:unhideWhenUsed/>
    <w:rsid w:val="004D14E0"/>
    <w:rPr>
      <w:color w:val="0000FF"/>
      <w:u w:val="single"/>
    </w:rPr>
  </w:style>
  <w:style w:type="character" w:customStyle="1" w:styleId="apple-converted-space">
    <w:name w:val="apple-converted-space"/>
    <w:rsid w:val="004D14E0"/>
  </w:style>
  <w:style w:type="paragraph" w:styleId="a7">
    <w:name w:val="Normal (Web)"/>
    <w:basedOn w:val="a"/>
    <w:rsid w:val="004D14E0"/>
    <w:pPr>
      <w:autoSpaceDE w:val="0"/>
      <w:autoSpaceDN w:val="0"/>
      <w:adjustRightInd w:val="0"/>
      <w:spacing w:before="100" w:after="100" w:afterAutospacing="1" w:line="240" w:lineRule="auto"/>
      <w:ind w:firstLine="100"/>
    </w:pPr>
    <w:rPr>
      <w:rFonts w:ascii="Arial CYR" w:eastAsia="Times New Roman" w:hAnsi="Arial CYR" w:cs="Arial CYR"/>
      <w:bCs/>
      <w:color w:val="000000"/>
      <w:sz w:val="12"/>
      <w:szCs w:val="12"/>
    </w:rPr>
  </w:style>
  <w:style w:type="paragraph" w:customStyle="1" w:styleId="a8">
    <w:name w:val="Сноска"/>
    <w:basedOn w:val="a"/>
    <w:link w:val="a9"/>
    <w:qFormat/>
    <w:rsid w:val="004D14E0"/>
    <w:pPr>
      <w:autoSpaceDE w:val="0"/>
      <w:autoSpaceDN w:val="0"/>
      <w:adjustRightInd w:val="0"/>
      <w:spacing w:before="120" w:after="120" w:line="240" w:lineRule="auto"/>
      <w:jc w:val="center"/>
    </w:pPr>
    <w:rPr>
      <w:rFonts w:ascii="Arial" w:eastAsia="Calibri" w:hAnsi="Arial" w:cs="Arial"/>
      <w:bCs/>
      <w:sz w:val="26"/>
      <w:szCs w:val="26"/>
    </w:rPr>
  </w:style>
  <w:style w:type="character" w:customStyle="1" w:styleId="a9">
    <w:name w:val="Сноска Знак"/>
    <w:link w:val="a8"/>
    <w:rsid w:val="004D14E0"/>
    <w:rPr>
      <w:rFonts w:ascii="Arial" w:eastAsia="Calibri" w:hAnsi="Arial" w:cs="Arial"/>
      <w:b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ykrf.ru/chast-2/razdel-9" TargetMode="External"/><Relationship Id="rId3" Type="http://schemas.openxmlformats.org/officeDocument/2006/relationships/settings" Target="settings.xml"/><Relationship Id="rId7" Type="http://schemas.openxmlformats.org/officeDocument/2006/relationships/hyperlink" Target="http://stykrf.ru/chast-2/razdel-9/glava-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1558</Words>
  <Characters>8883</Characters>
  <Application>Microsoft Office Word</Application>
  <DocSecurity>0</DocSecurity>
  <Lines>74</Lines>
  <Paragraphs>20</Paragraphs>
  <ScaleCrop>false</ScaleCrop>
  <Company/>
  <LinksUpToDate>false</LinksUpToDate>
  <CharactersWithSpaces>10421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07301998</dc:creator>
  <cp:keywords/>
  <dc:description/>
  <cp:lastModifiedBy>07301998</cp:lastModifiedBy>
  <cp:revision>2</cp:revision>
  <dcterms:created xsi:type="dcterms:W3CDTF">2017-12-29T02:32:00Z</dcterms:created>
  <dcterms:modified xsi:type="dcterms:W3CDTF">2017-12-29T02:37:00Z</dcterms:modified>
</cp:coreProperties>
</file>